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true"/>
        <w:pBdr/>
        <w:shd w:val="clear" w:color="auto" w:fill="ffffff"/>
        <w:spacing/>
        <w:ind/>
        <w:rPr>
          <w:rFonts w:ascii="宋体" w:hAns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sz w:val="24"/>
          <w:szCs w:val="24"/>
        </w:rPr>
        <w:t xml:space="preserve">附件：</w:t>
      </w:r>
      <w:r>
        <w:rPr>
          <w:rFonts w:ascii="宋体" w:hAnsi="宋体" w:cs="宋体"/>
          <w:color w:val="333333"/>
          <w:sz w:val="24"/>
          <w:szCs w:val="24"/>
        </w:rPr>
      </w:r>
    </w:p>
    <w:p>
      <w:pPr>
        <w:widowControl w:val="true"/>
        <w:pBdr/>
        <w:shd w:val="clear" w:color="auto" w:fill="ffffff"/>
        <w:spacing/>
        <w:ind/>
        <w:jc w:val="center"/>
        <w:rPr>
          <w:rFonts w:ascii="宋体" w:hAns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sz w:val="36"/>
          <w:szCs w:val="36"/>
        </w:rPr>
        <w:t xml:space="preserve">政府信息公开工作年度报告格式模板</w:t>
      </w:r>
      <w:r>
        <w:rPr>
          <w:rFonts w:ascii="宋体" w:hAnsi="宋体" w:cs="宋体"/>
          <w:color w:val="333333"/>
          <w:sz w:val="24"/>
          <w:szCs w:val="24"/>
        </w:rPr>
      </w:r>
    </w:p>
    <w:p>
      <w:pPr>
        <w:widowControl w:val="true"/>
        <w:pBdr/>
        <w:shd w:val="clear" w:color="auto" w:fill="ffffff"/>
        <w:spacing/>
        <w:ind w:firstLine="480"/>
        <w:rPr>
          <w:rFonts w:ascii="宋体" w:hAnsi="宋体" w:cs="宋体"/>
          <w:color w:val="333333"/>
          <w:sz w:val="24"/>
          <w:szCs w:val="24"/>
        </w:rPr>
      </w:pPr>
      <w:r>
        <w:rPr>
          <w:rFonts w:ascii="宋体" w:hAnsi="宋体" w:cs="宋体"/>
          <w:color w:val="333333"/>
          <w:sz w:val="24"/>
          <w:szCs w:val="24"/>
        </w:rPr>
      </w:r>
      <w:r>
        <w:rPr>
          <w:rFonts w:ascii="宋体" w:hAnsi="宋体" w:cs="宋体"/>
          <w:color w:val="333333"/>
          <w:sz w:val="24"/>
          <w:szCs w:val="24"/>
        </w:rPr>
      </w:r>
    </w:p>
    <w:p>
      <w:pPr>
        <w:widowControl w:val="true"/>
        <w:pBdr/>
        <w:shd w:val="clear" w:color="auto" w:fill="ffffff"/>
        <w:spacing/>
        <w:ind w:firstLine="480"/>
        <w:rPr>
          <w:rFonts w:ascii="宋体" w:hAnsi="宋体" w:cs="宋体"/>
          <w:b/>
          <w:bCs/>
          <w:color w:val="333333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sz w:val="24"/>
          <w:szCs w:val="24"/>
        </w:rPr>
        <w:t xml:space="preserve">一、总体情况</w:t>
      </w:r>
      <w:r>
        <w:rPr>
          <w:rFonts w:ascii="宋体" w:hAnsi="宋体" w:cs="宋体"/>
          <w:b/>
          <w:bCs/>
          <w:color w:val="333333"/>
          <w:sz w:val="24"/>
          <w:szCs w:val="24"/>
        </w:rPr>
      </w:r>
    </w:p>
    <w:p>
      <w:pPr>
        <w:widowControl w:val="true"/>
        <w:pBdr/>
        <w:shd w:val="clear" w:color="auto" w:fill="ffffff"/>
        <w:spacing/>
        <w:ind w:firstLine="480"/>
        <w:rPr>
          <w:rFonts w:ascii="宋体" w:hAnsi="宋体" w:cs="宋体"/>
          <w:color w:val="333333"/>
          <w:sz w:val="24"/>
          <w:szCs w:val="24"/>
        </w:rPr>
      </w:pPr>
      <w:r>
        <w:rPr>
          <w:rFonts w:ascii="宋体" w:hAnsi="宋体" w:cs="宋体"/>
          <w:color w:val="333333"/>
          <w:sz w:val="24"/>
          <w:szCs w:val="24"/>
        </w:rPr>
        <w:t xml:space="preserve">2020</w:t>
      </w:r>
      <w:r>
        <w:rPr>
          <w:rFonts w:hint="eastAsia" w:ascii="宋体" w:hAnsi="宋体" w:cs="宋体"/>
          <w:color w:val="333333"/>
          <w:sz w:val="24"/>
          <w:szCs w:val="24"/>
        </w:rPr>
        <w:t xml:space="preserve">年，鹿城区供销社认真贯彻落实《中华人民共和国政府信息公开条例》精神，在区委区政府的领导下，结合供销社实际扎实开展政府信息公开工作，用好信息公开发布平台，及时在网上宣传供销系统知识和政策法规，发布供销社工作信息，公开工作动态，有效提升了供销系统的形象。</w:t>
      </w:r>
      <w:r>
        <w:rPr>
          <w:rFonts w:ascii="宋体" w:hAnsi="宋体" w:cs="宋体"/>
          <w:color w:val="333333"/>
          <w:sz w:val="24"/>
          <w:szCs w:val="24"/>
        </w:rPr>
        <w:t xml:space="preserve">2020</w:t>
      </w:r>
      <w:r>
        <w:rPr>
          <w:rFonts w:hint="eastAsia" w:ascii="宋体" w:hAnsi="宋体" w:cs="宋体"/>
          <w:color w:val="333333"/>
          <w:sz w:val="24"/>
          <w:szCs w:val="24"/>
        </w:rPr>
        <w:t xml:space="preserve">年，在鹿城信息公开网上主动公开信息共</w:t>
      </w:r>
      <w:r>
        <w:rPr>
          <w:rFonts w:ascii="宋体" w:hAnsi="宋体" w:cs="宋体"/>
          <w:color w:val="333333"/>
          <w:sz w:val="24"/>
          <w:szCs w:val="24"/>
        </w:rPr>
        <w:t xml:space="preserve">12</w:t>
      </w:r>
      <w:r>
        <w:rPr>
          <w:rFonts w:hint="eastAsia" w:ascii="宋体" w:hAnsi="宋体" w:cs="宋体"/>
          <w:color w:val="333333"/>
          <w:sz w:val="24"/>
          <w:szCs w:val="24"/>
        </w:rPr>
        <w:t xml:space="preserve">条。</w:t>
      </w:r>
      <w:r>
        <w:rPr>
          <w:rFonts w:ascii="宋体" w:hAnsi="宋体" w:cs="宋体"/>
          <w:color w:val="333333"/>
          <w:sz w:val="24"/>
          <w:szCs w:val="24"/>
        </w:rPr>
      </w:r>
    </w:p>
    <w:p>
      <w:pPr>
        <w:widowControl w:val="true"/>
        <w:pBdr/>
        <w:shd w:val="clear" w:color="auto" w:fill="ffffff"/>
        <w:spacing w:after="240"/>
        <w:ind w:firstLine="480"/>
        <w:rPr>
          <w:rFonts w:ascii="宋体" w:hAns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sz w:val="24"/>
          <w:szCs w:val="24"/>
        </w:rPr>
        <w:t xml:space="preserve">二、主动公开政府信息情况</w:t>
      </w:r>
      <w:r>
        <w:rPr>
          <w:rFonts w:ascii="宋体" w:hAnsi="宋体" w:cs="宋体"/>
          <w:color w:val="333333"/>
          <w:sz w:val="24"/>
          <w:szCs w:val="24"/>
        </w:rPr>
      </w:r>
    </w:p>
    <w:tbl>
      <w:tblPr>
        <w:tblW w:w="8140" w:type="dxa"/>
        <w:jc w:val="center"/>
        <w:tblBorders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>
        <w:trPr>
          <w:jc w:val="center"/>
          <w:trHeight w:val="495"/>
        </w:trPr>
        <w:tc>
          <w:tcPr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40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第二十条第（一）项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882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3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信息内容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5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本年新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制作数量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本年新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公开数量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对外公开总数量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523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3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规章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5" w:type="dxa"/>
            <w:vAlign w:val="center"/>
            <w:textDirection w:val="lrTb"/>
            <w:noWrap/>
          </w:tcPr>
          <w:p>
            <w:pPr>
              <w:pBdr/>
              <w:spacing/>
              <w:ind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0"/>
                <w:szCs w:val="20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sz w:val="20"/>
                <w:szCs w:val="20"/>
              </w:rPr>
            </w:r>
          </w:p>
        </w:tc>
      </w:tr>
      <w:tr>
        <w:trPr>
          <w:jc w:val="center"/>
          <w:trHeight w:val="471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3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规范性文件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5" w:type="dxa"/>
            <w:vAlign w:val="center"/>
            <w:textDirection w:val="lrTb"/>
            <w:noWrap/>
          </w:tcPr>
          <w:p>
            <w:pPr>
              <w:pBdr/>
              <w:spacing/>
              <w:ind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0"/>
                <w:szCs w:val="20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</w:tr>
      <w:tr>
        <w:trPr>
          <w:jc w:val="center"/>
          <w:trHeight w:val="480"/>
        </w:trPr>
        <w:tc>
          <w:tcPr>
            <w:gridSpan w:val="5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40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第二十条第（五）项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634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3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信息内容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5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上一年项目数量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本年增/减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处理决定数量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528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3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行政许可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5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550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3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其他对外管理服务事项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5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406"/>
        </w:trPr>
        <w:tc>
          <w:tcPr>
            <w:gridSpan w:val="5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40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第二十条第（六）项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634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3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信息内容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5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上一年项目数量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本年增/减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处理决定数量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430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3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行政处罚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5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409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3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行政强制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5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474"/>
        </w:trPr>
        <w:tc>
          <w:tcPr>
            <w:gridSpan w:val="5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40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第二十条第（八）项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270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3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信息内容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上一年项目数量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46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本年增/减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551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3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行政事业性收费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46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476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40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第二十条第（九）项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5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3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信息内容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采购项目数量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46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采购总金额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5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3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政府集中采购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空调4台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46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18598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元</w:t>
            </w:r>
            <w:bookmarkStart w:id="0" w:name="_GoBack"/>
            <w:r/>
            <w:bookmarkEnd w:id="0"/>
            <w:r/>
            <w:r>
              <w:rPr>
                <w:rFonts w:hint="eastAsia" w:ascii="宋体" w:hAnsi="宋体" w:cs="宋体"/>
                <w:sz w:val="24"/>
                <w:szCs w:val="24"/>
              </w:rPr>
            </w:r>
          </w:p>
        </w:tc>
      </w:tr>
    </w:tbl>
    <w:p>
      <w:pPr>
        <w:widowControl w:val="true"/>
        <w:pBdr/>
        <w:shd w:val="clear" w:color="auto" w:fill="ffffff"/>
        <w:spacing/>
        <w:ind w:firstLine="480"/>
        <w:rPr>
          <w:rFonts w:ascii="宋体" w:hAnsi="宋体" w:cs="宋体"/>
          <w:color w:val="333333"/>
          <w:sz w:val="24"/>
          <w:szCs w:val="24"/>
        </w:rPr>
      </w:pPr>
      <w:r>
        <w:rPr>
          <w:rFonts w:ascii="宋体" w:hAnsi="宋体" w:cs="宋体"/>
          <w:color w:val="333333"/>
          <w:sz w:val="24"/>
          <w:szCs w:val="24"/>
        </w:rPr>
      </w:r>
      <w:r>
        <w:rPr>
          <w:rFonts w:ascii="宋体" w:hAnsi="宋体" w:cs="宋体"/>
          <w:color w:val="333333"/>
          <w:sz w:val="24"/>
          <w:szCs w:val="24"/>
        </w:rPr>
      </w:r>
    </w:p>
    <w:p>
      <w:pPr>
        <w:widowControl w:val="true"/>
        <w:pBdr/>
        <w:shd w:val="clear" w:color="auto" w:fill="ffffff"/>
        <w:spacing w:after="240"/>
        <w:ind w:firstLine="480"/>
        <w:rPr>
          <w:rFonts w:ascii="宋体" w:hAnsi="宋体" w:cs="宋体"/>
          <w:b/>
          <w:bCs/>
          <w:color w:val="333333"/>
          <w:sz w:val="24"/>
          <w:szCs w:val="24"/>
        </w:rPr>
      </w:pPr>
      <w:r>
        <w:rPr>
          <w:rFonts w:ascii="宋体" w:hAnsi="宋体" w:cs="宋体"/>
          <w:b/>
          <w:bCs/>
          <w:color w:val="333333"/>
          <w:sz w:val="24"/>
          <w:szCs w:val="24"/>
        </w:rPr>
      </w:r>
      <w:r>
        <w:rPr>
          <w:rFonts w:ascii="宋体" w:hAnsi="宋体" w:cs="宋体"/>
          <w:b/>
          <w:bCs/>
          <w:color w:val="333333"/>
          <w:sz w:val="24"/>
          <w:szCs w:val="24"/>
        </w:rPr>
      </w:r>
    </w:p>
    <w:p>
      <w:pPr>
        <w:widowControl w:val="true"/>
        <w:pBdr/>
        <w:shd w:val="clear" w:color="auto" w:fill="ffffff"/>
        <w:spacing w:after="240"/>
        <w:ind w:firstLine="480"/>
        <w:rPr>
          <w:rFonts w:ascii="宋体" w:hAnsi="宋体" w:cs="宋体"/>
          <w:b/>
          <w:bCs/>
          <w:color w:val="333333"/>
          <w:sz w:val="24"/>
          <w:szCs w:val="24"/>
        </w:rPr>
      </w:pPr>
      <w:r>
        <w:rPr>
          <w:rFonts w:ascii="宋体" w:hAnsi="宋体" w:cs="宋体"/>
          <w:b/>
          <w:bCs/>
          <w:color w:val="333333"/>
          <w:sz w:val="24"/>
          <w:szCs w:val="24"/>
        </w:rPr>
      </w:r>
      <w:r>
        <w:rPr>
          <w:rFonts w:ascii="宋体" w:hAnsi="宋体" w:cs="宋体"/>
          <w:b/>
          <w:bCs/>
          <w:color w:val="333333"/>
          <w:sz w:val="24"/>
          <w:szCs w:val="24"/>
        </w:rPr>
      </w:r>
    </w:p>
    <w:p>
      <w:pPr>
        <w:widowControl w:val="true"/>
        <w:pBdr/>
        <w:shd w:val="clear" w:color="auto" w:fill="ffffff"/>
        <w:spacing w:after="240"/>
        <w:ind w:firstLine="480"/>
        <w:rPr>
          <w:rFonts w:ascii="宋体" w:hAns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sz w:val="24"/>
          <w:szCs w:val="24"/>
        </w:rPr>
        <w:t xml:space="preserve">三、收到和处理政府信息公开申请情况</w:t>
      </w:r>
      <w:r>
        <w:rPr>
          <w:rFonts w:ascii="宋体" w:hAnsi="宋体" w:cs="宋体"/>
          <w:color w:val="333333"/>
          <w:sz w:val="24"/>
          <w:szCs w:val="24"/>
        </w:rPr>
      </w:r>
    </w:p>
    <w:tbl>
      <w:tblPr>
        <w:tblW w:w="9071" w:type="dxa"/>
        <w:jc w:val="center"/>
        <w:tblBorders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82"/>
        <w:gridCol w:w="904"/>
        <w:gridCol w:w="711"/>
        <w:gridCol w:w="694"/>
      </w:tblGrid>
      <w:tr>
        <w:trPr>
          <w:jc w:val="center"/>
        </w:trPr>
        <w:tc>
          <w:tcPr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57" w:type="dxa"/>
            <w:vAlign w:val="center"/>
            <w:vMerge w:val="restart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（本列数据的勾稽关系为：第一项加第二项之和，等于第三项加第四项之和）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申请人情况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311"/>
        </w:trPr>
        <w:tc>
          <w:tcPr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vMerge w:val="restart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自然人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5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07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法人或其他组织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vMerge w:val="restart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总计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商业企业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科研机构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社会公益组织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法律服务机构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其他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gridSpan w:val="3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57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一、本年新收政府信息公开申请数量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gridSpan w:val="3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57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二、上年结转政府信息公开申请数量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center"/>
            <w:vMerge w:val="restart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三、本年度办理结果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（一）予以公开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（二）部分公开（区分处理的，只计这一情形，不计其他情形）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311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4" w:type="dxa"/>
            <w:vAlign w:val="center"/>
            <w:vMerge w:val="restart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（三）不予公开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1.属于国家秘密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2.其他法律行政法规禁止公开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3.危及“三安全一稳定”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4.保护第三方合法权益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5.属于三类内部事务信息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6.属于四类过程性信息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7.属于行政执法案卷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8.属于行政查询事项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311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4" w:type="dxa"/>
            <w:vAlign w:val="center"/>
            <w:vMerge w:val="restart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（四）无法提供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1.本机关不掌握相关政府信息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2.没有现成信息需要另行制作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3.补正后申请内容仍不明确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311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4" w:type="dxa"/>
            <w:vAlign w:val="center"/>
            <w:vMerge w:val="restart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（五）不予处理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1.信访举报投诉类申请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2.重复申请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3.要求提供公开出版物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4.无正当理由大量反复申请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5.要求行政机关确认或重新出具已获取信息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（六）其他处理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（七）总计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gridSpan w:val="3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57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四、结转下年度继续办理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</w:tbl>
    <w:p>
      <w:pPr>
        <w:widowControl w:val="true"/>
        <w:pBdr/>
        <w:shd w:val="clear" w:color="auto" w:fill="ffffff"/>
        <w:spacing/>
        <w:ind w:firstLine="480"/>
        <w:rPr>
          <w:rFonts w:ascii="宋体" w:hAnsi="宋体" w:cs="宋体"/>
          <w:color w:val="333333"/>
          <w:sz w:val="24"/>
          <w:szCs w:val="24"/>
        </w:rPr>
      </w:pPr>
      <w:r>
        <w:rPr>
          <w:rFonts w:ascii="宋体" w:hAnsi="宋体" w:cs="宋体"/>
          <w:color w:val="333333"/>
          <w:sz w:val="24"/>
          <w:szCs w:val="24"/>
        </w:rPr>
      </w:r>
      <w:r>
        <w:rPr>
          <w:rFonts w:ascii="宋体" w:hAnsi="宋体" w:cs="宋体"/>
          <w:color w:val="333333"/>
          <w:sz w:val="24"/>
          <w:szCs w:val="24"/>
        </w:rPr>
      </w:r>
    </w:p>
    <w:p>
      <w:pPr>
        <w:widowControl w:val="true"/>
        <w:pBdr/>
        <w:shd w:val="clear" w:color="auto" w:fill="ffffff"/>
        <w:spacing/>
        <w:ind w:firstLine="480"/>
        <w:rPr>
          <w:rFonts w:ascii="宋体" w:hAns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sz w:val="24"/>
          <w:szCs w:val="24"/>
        </w:rPr>
        <w:t xml:space="preserve">四、政府信息公开行政复议、行政诉讼情况</w:t>
      </w:r>
      <w:r>
        <w:rPr>
          <w:rFonts w:ascii="宋体" w:hAnsi="宋体" w:cs="宋体"/>
          <w:color w:val="333333"/>
          <w:sz w:val="24"/>
          <w:szCs w:val="24"/>
        </w:rPr>
      </w:r>
    </w:p>
    <w:p>
      <w:pPr>
        <w:widowControl w:val="true"/>
        <w:pBdr/>
        <w:shd w:val="clear" w:color="auto" w:fill="ffffff"/>
        <w:spacing/>
        <w:ind w:firstLine="480"/>
        <w:rPr>
          <w:rFonts w:ascii="宋体" w:hAnsi="宋体" w:cs="宋体"/>
          <w:color w:val="333333"/>
          <w:sz w:val="24"/>
          <w:szCs w:val="24"/>
        </w:rPr>
      </w:pPr>
      <w:r>
        <w:rPr>
          <w:rFonts w:ascii="宋体" w:hAnsi="宋体" w:cs="宋体"/>
          <w:color w:val="333333"/>
          <w:sz w:val="24"/>
          <w:szCs w:val="24"/>
        </w:rPr>
      </w:r>
      <w:r>
        <w:rPr>
          <w:rFonts w:ascii="宋体" w:hAnsi="宋体" w:cs="宋体"/>
          <w:color w:val="333333"/>
          <w:sz w:val="24"/>
          <w:szCs w:val="24"/>
        </w:rPr>
      </w:r>
    </w:p>
    <w:tbl>
      <w:tblPr>
        <w:tblW w:w="9071" w:type="dxa"/>
        <w:jc w:val="center"/>
        <w:tblBorders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7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行政复议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10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97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行政诉讼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4" w:type="dxa"/>
            <w:vAlign w:val="center"/>
            <w:vMerge w:val="restart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结果维持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4" w:type="dxa"/>
            <w:vAlign w:val="center"/>
            <w:vMerge w:val="restart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结果纠正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4" w:type="dxa"/>
            <w:vAlign w:val="center"/>
            <w:vMerge w:val="restart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其他结果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4" w:type="dxa"/>
            <w:vAlign w:val="center"/>
            <w:vMerge w:val="restart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尚未审结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8" w:type="dxa"/>
            <w:vAlign w:val="center"/>
            <w:vMerge w:val="restart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总计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5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0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未经复议直接起诉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5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27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复议后起诉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结果维持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结果纠正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其他结果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尚未审结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总计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结果维持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结果纠正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其他结果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尚未审结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总计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658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8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6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cs="宋体"/>
                <w:sz w:val="20"/>
                <w:szCs w:val="20"/>
              </w:rPr>
            </w:r>
          </w:p>
        </w:tc>
      </w:tr>
    </w:tbl>
    <w:p>
      <w:pPr>
        <w:widowControl w:val="true"/>
        <w:pBdr/>
        <w:shd w:val="clear" w:color="auto" w:fill="ffffff"/>
        <w:spacing/>
        <w:ind/>
        <w:jc w:val="center"/>
        <w:rPr>
          <w:rFonts w:ascii="宋体" w:hAnsi="宋体" w:cs="宋体"/>
          <w:color w:val="333333"/>
          <w:sz w:val="24"/>
          <w:szCs w:val="24"/>
        </w:rPr>
      </w:pPr>
      <w:r>
        <w:rPr>
          <w:rFonts w:ascii="宋体" w:hAnsi="宋体" w:cs="宋体"/>
          <w:color w:val="333333"/>
          <w:sz w:val="24"/>
          <w:szCs w:val="24"/>
        </w:rPr>
      </w:r>
      <w:r>
        <w:rPr>
          <w:rFonts w:ascii="宋体" w:hAnsi="宋体" w:cs="宋体"/>
          <w:color w:val="333333"/>
          <w:sz w:val="24"/>
          <w:szCs w:val="24"/>
        </w:rPr>
      </w:r>
    </w:p>
    <w:p>
      <w:pPr>
        <w:widowControl w:val="true"/>
        <w:pBdr/>
        <w:shd w:val="clear" w:color="auto" w:fill="ffffff"/>
        <w:spacing/>
        <w:ind w:firstLine="480"/>
        <w:rPr>
          <w:rFonts w:ascii="宋体" w:hAns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sz w:val="24"/>
          <w:szCs w:val="24"/>
        </w:rPr>
        <w:t xml:space="preserve">五、存在的主要问题及改进情况</w:t>
      </w:r>
      <w:r>
        <w:rPr>
          <w:rFonts w:ascii="宋体" w:hAnsi="宋体" w:cs="宋体"/>
          <w:color w:val="333333"/>
          <w:sz w:val="24"/>
          <w:szCs w:val="24"/>
        </w:rPr>
      </w:r>
    </w:p>
    <w:p>
      <w:pPr>
        <w:widowControl w:val="true"/>
        <w:pBdr/>
        <w:shd w:val="clear" w:color="auto" w:fill="ffffff"/>
        <w:spacing/>
        <w:ind w:firstLine="480"/>
        <w:rPr>
          <w:rFonts w:ascii="宋体" w:hAns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color w:val="333333"/>
          <w:sz w:val="24"/>
          <w:szCs w:val="24"/>
        </w:rPr>
        <w:t xml:space="preserve">2020年，</w:t>
      </w:r>
      <w:r>
        <w:rPr>
          <w:rFonts w:hint="eastAsia" w:ascii="宋体" w:hAnsi="宋体" w:cs="宋体"/>
          <w:color w:val="333333"/>
          <w:sz w:val="24"/>
          <w:szCs w:val="24"/>
        </w:rPr>
        <w:t xml:space="preserve">我社</w:t>
      </w:r>
      <w:r>
        <w:rPr>
          <w:rFonts w:ascii="宋体" w:hAnsi="宋体" w:cs="宋体"/>
          <w:color w:val="333333"/>
          <w:sz w:val="24"/>
          <w:szCs w:val="24"/>
        </w:rPr>
        <w:t xml:space="preserve">在</w:t>
      </w:r>
      <w:r>
        <w:rPr>
          <w:rFonts w:hint="eastAsia" w:ascii="宋体" w:hAnsi="宋体" w:cs="宋体"/>
          <w:color w:val="333333"/>
          <w:sz w:val="24"/>
          <w:szCs w:val="24"/>
        </w:rPr>
        <w:t xml:space="preserve">政务公开方面取得了一定成绩，但离上级要求、公众期盼仍有一定的差距，主要是：政务公开标准化规范化程度还不够高</w:t>
      </w:r>
      <w:r>
        <w:rPr>
          <w:rFonts w:hint="eastAsia" w:ascii="宋体" w:hAnsi="宋体" w:cs="宋体"/>
          <w:color w:val="333333"/>
          <w:sz w:val="24"/>
          <w:szCs w:val="24"/>
        </w:rPr>
        <w:t xml:space="preserve">，</w:t>
      </w:r>
      <w:r>
        <w:rPr>
          <w:rFonts w:hint="eastAsia" w:ascii="宋体" w:hAnsi="宋体" w:cs="宋体"/>
          <w:color w:val="333333"/>
          <w:sz w:val="24"/>
          <w:szCs w:val="24"/>
        </w:rPr>
        <w:t xml:space="preserve">人员专业素质还需要提高等。下一步，我们将坚持以习近平新时代中国特色社会主</w:t>
      </w:r>
      <w:r>
        <w:rPr>
          <w:rFonts w:hint="eastAsia" w:ascii="宋体" w:hAnsi="宋体" w:cs="宋体"/>
          <w:color w:val="333333"/>
          <w:sz w:val="24"/>
          <w:szCs w:val="24"/>
        </w:rPr>
        <w:t xml:space="preserve">义思想为指导，以学习贯彻新修订的《</w:t>
      </w:r>
      <w:r>
        <w:rPr>
          <w:rFonts w:hint="eastAsia" w:ascii="宋体" w:hAnsi="宋体" w:cs="宋体"/>
          <w:color w:val="333333"/>
          <w:sz w:val="24"/>
          <w:szCs w:val="24"/>
        </w:rPr>
        <w:t xml:space="preserve">中华人民共和国</w:t>
      </w:r>
      <w:r>
        <w:rPr>
          <w:rFonts w:hint="eastAsia" w:ascii="宋体" w:hAnsi="宋体" w:cs="宋体"/>
          <w:color w:val="333333"/>
          <w:sz w:val="24"/>
          <w:szCs w:val="24"/>
        </w:rPr>
        <w:t xml:space="preserve">政府信息公开条例》为重点，</w:t>
      </w:r>
      <w:r>
        <w:rPr>
          <w:rFonts w:hint="eastAsia" w:ascii="宋体" w:hAnsi="宋体" w:cs="宋体"/>
          <w:color w:val="333333"/>
          <w:sz w:val="24"/>
          <w:szCs w:val="24"/>
        </w:rPr>
        <w:t xml:space="preserve">进一步提高政务公开效率效能，促进</w:t>
      </w:r>
      <w:r>
        <w:rPr>
          <w:rFonts w:hint="eastAsia" w:ascii="宋体" w:hAnsi="宋体" w:cs="宋体"/>
          <w:color w:val="333333"/>
          <w:sz w:val="24"/>
          <w:szCs w:val="24"/>
        </w:rPr>
        <w:t xml:space="preserve">供销</w:t>
      </w:r>
      <w:r>
        <w:rPr>
          <w:rFonts w:ascii="宋体" w:hAnsi="宋体" w:cs="宋体"/>
          <w:color w:val="333333"/>
          <w:sz w:val="24"/>
          <w:szCs w:val="24"/>
        </w:rPr>
        <w:t xml:space="preserve">系统</w:t>
      </w:r>
      <w:r>
        <w:rPr>
          <w:rFonts w:hint="eastAsia" w:ascii="宋体" w:hAnsi="宋体" w:cs="宋体"/>
          <w:color w:val="333333"/>
          <w:sz w:val="24"/>
          <w:szCs w:val="24"/>
        </w:rPr>
        <w:t xml:space="preserve">各项工作高质量开展。</w:t>
      </w:r>
      <w:r>
        <w:rPr>
          <w:rFonts w:ascii="宋体" w:hAnsi="宋体" w:cs="宋体"/>
          <w:color w:val="333333"/>
          <w:sz w:val="24"/>
          <w:szCs w:val="24"/>
        </w:rPr>
      </w:r>
    </w:p>
    <w:p>
      <w:pPr>
        <w:widowControl w:val="true"/>
        <w:pBdr/>
        <w:shd w:val="clear" w:color="auto" w:fill="ffffff"/>
        <w:spacing/>
        <w:ind w:firstLine="480"/>
        <w:rPr>
          <w:rFonts w:ascii="宋体" w:hAns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sz w:val="24"/>
          <w:szCs w:val="24"/>
        </w:rPr>
        <w:t xml:space="preserve">六、其他需要报告的事项</w:t>
      </w:r>
      <w:r>
        <w:rPr>
          <w:rFonts w:ascii="宋体" w:hAnsi="宋体" w:cs="宋体"/>
          <w:color w:val="333333"/>
          <w:sz w:val="24"/>
          <w:szCs w:val="24"/>
        </w:rPr>
      </w:r>
    </w:p>
    <w:p>
      <w:pPr>
        <w:widowControl w:val="true"/>
        <w:pBdr/>
        <w:shd w:val="clear" w:color="auto" w:fill="ffffff"/>
        <w:spacing/>
        <w:ind w:firstLine="480"/>
        <w:rPr>
          <w:rFonts w:ascii="宋体" w:hAns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color w:val="333333"/>
          <w:sz w:val="24"/>
          <w:szCs w:val="24"/>
        </w:rPr>
        <w:t xml:space="preserve">2020</w:t>
      </w:r>
      <w:r>
        <w:rPr>
          <w:rFonts w:hint="eastAsia" w:ascii="宋体" w:hAnsi="宋体" w:cs="宋体"/>
          <w:color w:val="333333"/>
          <w:sz w:val="24"/>
          <w:szCs w:val="24"/>
        </w:rPr>
        <w:t xml:space="preserve">年，我社</w:t>
      </w:r>
      <w:r>
        <w:rPr>
          <w:rFonts w:hint="eastAsia" w:ascii="宋体" w:hAnsi="宋体" w:cs="宋体"/>
          <w:color w:val="333333"/>
          <w:sz w:val="24"/>
          <w:szCs w:val="24"/>
        </w:rPr>
        <w:t xml:space="preserve">受理</w:t>
      </w:r>
      <w:r>
        <w:rPr>
          <w:rFonts w:hint="eastAsia" w:ascii="宋体" w:hAnsi="宋体" w:cs="宋体"/>
          <w:color w:val="333333"/>
          <w:sz w:val="24"/>
          <w:szCs w:val="24"/>
        </w:rPr>
        <w:t xml:space="preserve">区</w:t>
      </w:r>
      <w:r>
        <w:rPr>
          <w:rFonts w:hint="eastAsia" w:ascii="宋体" w:hAnsi="宋体" w:cs="宋体"/>
          <w:color w:val="333333"/>
          <w:sz w:val="24"/>
          <w:szCs w:val="24"/>
        </w:rPr>
        <w:t xml:space="preserve">政协提案共计</w:t>
      </w:r>
      <w:r>
        <w:rPr>
          <w:rFonts w:ascii="宋体" w:hAnsi="宋体" w:cs="宋体"/>
          <w:color w:val="333333"/>
          <w:sz w:val="24"/>
          <w:szCs w:val="24"/>
        </w:rPr>
        <w:t xml:space="preserve">2</w:t>
      </w:r>
      <w:r>
        <w:rPr>
          <w:rFonts w:hint="eastAsia" w:ascii="宋体" w:hAnsi="宋体" w:cs="宋体"/>
          <w:color w:val="333333"/>
          <w:sz w:val="24"/>
          <w:szCs w:val="24"/>
        </w:rPr>
        <w:t xml:space="preserve">件，</w:t>
      </w:r>
      <w:r>
        <w:rPr>
          <w:rFonts w:hint="eastAsia" w:ascii="宋体" w:hAnsi="宋体" w:cs="宋体"/>
          <w:color w:val="333333"/>
          <w:sz w:val="24"/>
          <w:szCs w:val="24"/>
        </w:rPr>
        <w:t xml:space="preserve">1件</w:t>
      </w:r>
      <w:r>
        <w:rPr>
          <w:rFonts w:ascii="宋体" w:hAnsi="宋体" w:cs="宋体"/>
          <w:color w:val="333333"/>
          <w:sz w:val="24"/>
          <w:szCs w:val="24"/>
        </w:rPr>
        <w:t xml:space="preserve">主办，</w:t>
      </w:r>
      <w:r>
        <w:rPr>
          <w:rFonts w:hint="eastAsia" w:ascii="宋体" w:hAnsi="宋体" w:cs="宋体"/>
          <w:color w:val="333333"/>
          <w:sz w:val="24"/>
          <w:szCs w:val="24"/>
        </w:rPr>
        <w:t xml:space="preserve">1件</w:t>
      </w:r>
      <w:r>
        <w:rPr>
          <w:rFonts w:ascii="宋体" w:hAnsi="宋体" w:cs="宋体"/>
          <w:color w:val="333333"/>
          <w:sz w:val="24"/>
          <w:szCs w:val="24"/>
        </w:rPr>
        <w:t xml:space="preserve">会办，</w:t>
      </w:r>
      <w:r>
        <w:rPr>
          <w:rFonts w:hint="eastAsia" w:ascii="宋体" w:hAnsi="宋体" w:cs="宋体"/>
          <w:color w:val="333333"/>
          <w:sz w:val="24"/>
          <w:szCs w:val="24"/>
        </w:rPr>
        <w:t xml:space="preserve">满意率</w:t>
      </w:r>
      <w:r>
        <w:rPr>
          <w:rFonts w:hint="eastAsia" w:ascii="宋体" w:hAnsi="宋体" w:cs="宋体"/>
          <w:color w:val="333333"/>
          <w:sz w:val="24"/>
          <w:szCs w:val="24"/>
        </w:rPr>
        <w:t xml:space="preserve">达</w:t>
      </w:r>
      <w:r>
        <w:rPr>
          <w:rFonts w:hint="eastAsia" w:ascii="宋体" w:hAnsi="宋体" w:cs="宋体"/>
          <w:color w:val="333333"/>
          <w:sz w:val="24"/>
          <w:szCs w:val="24"/>
        </w:rPr>
        <w:t xml:space="preserve">100%。</w:t>
      </w:r>
      <w:r>
        <w:rPr>
          <w:rFonts w:ascii="宋体" w:hAnsi="宋体" w:cs="宋体"/>
          <w:color w:val="333333"/>
          <w:sz w:val="24"/>
          <w:szCs w:val="24"/>
        </w:rPr>
      </w:r>
    </w:p>
    <w:sectPr>
      <w:footnotePr/>
      <w:endnotePr/>
      <w:type w:val="nextPage"/>
      <w:pgSz w:h="16838" w:orient="landscape" w:w="11906"/>
      <w:pgMar w:top="2098" w:right="1474" w:bottom="1985" w:left="1588" w:header="851" w:footer="1389" w:gutter="0"/>
      <w:cols w:num="1" w:sep="0" w:space="425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">
    <w:panose1 w:val="02010609060101010101"/>
  </w:font>
  <w:font w:name="宋体">
    <w:panose1 w:val="0201060003010101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等线">
    <w:panose1 w:val="02010600030101010101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doNotExpandShiftReturn w:val="true"/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1"/>
        <w:szCs w:val="22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等线" w:hAnsi="等线" w:eastAsia="等线" w:cs="等线"/>
      <w:sz w:val="40"/>
      <w:szCs w:val="40"/>
    </w:rPr>
  </w:style>
  <w:style w:type="character" w:styleId="14">
    <w:name w:val="Heading 1 Char"/>
    <w:basedOn w:val="618"/>
    <w:link w:val="13"/>
    <w:uiPriority w:val="9"/>
    <w:pPr>
      <w:pBdr/>
      <w:spacing/>
      <w:ind/>
    </w:pPr>
    <w:rPr>
      <w:rFonts w:ascii="等线" w:hAnsi="等线" w:eastAsia="等线" w:cs="等线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等线" w:hAnsi="等线" w:eastAsia="等线" w:cs="等线"/>
      <w:sz w:val="34"/>
    </w:rPr>
  </w:style>
  <w:style w:type="character" w:styleId="16">
    <w:name w:val="Heading 2 Char"/>
    <w:basedOn w:val="618"/>
    <w:link w:val="15"/>
    <w:uiPriority w:val="9"/>
    <w:pPr>
      <w:pBdr/>
      <w:spacing/>
      <w:ind/>
    </w:pPr>
    <w:rPr>
      <w:rFonts w:ascii="等线" w:hAnsi="等线" w:eastAsia="等线" w:cs="等线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等线" w:hAnsi="等线" w:eastAsia="等线" w:cs="等线"/>
      <w:sz w:val="30"/>
      <w:szCs w:val="30"/>
    </w:rPr>
  </w:style>
  <w:style w:type="character" w:styleId="18">
    <w:name w:val="Heading 3 Char"/>
    <w:basedOn w:val="618"/>
    <w:link w:val="17"/>
    <w:uiPriority w:val="9"/>
    <w:pPr>
      <w:pBdr/>
      <w:spacing/>
      <w:ind/>
    </w:pPr>
    <w:rPr>
      <w:rFonts w:ascii="等线" w:hAnsi="等线" w:eastAsia="等线" w:cs="等线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等线" w:hAnsi="等线" w:eastAsia="等线" w:cs="等线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pPr>
      <w:pBdr/>
      <w:spacing/>
      <w:ind/>
    </w:pPr>
    <w:rPr>
      <w:rFonts w:ascii="等线" w:hAnsi="等线" w:eastAsia="等线" w:cs="等线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等线" w:hAnsi="等线" w:eastAsia="等线" w:cs="等线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pPr>
      <w:pBdr/>
      <w:spacing/>
      <w:ind/>
    </w:pPr>
    <w:rPr>
      <w:rFonts w:ascii="等线" w:hAnsi="等线" w:eastAsia="等线" w:cs="等线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等线" w:hAnsi="等线" w:eastAsia="等线" w:cs="等线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pPr>
      <w:pBdr/>
      <w:spacing/>
      <w:ind/>
    </w:pPr>
    <w:rPr>
      <w:rFonts w:ascii="等线" w:hAnsi="等线" w:eastAsia="等线" w:cs="等线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pPr>
      <w:pBdr/>
      <w:spacing/>
      <w:ind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等线" w:hAnsi="等线" w:eastAsia="等线" w:cs="等线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pPr>
      <w:pBdr/>
      <w:spacing/>
      <w:ind/>
    </w:pPr>
    <w:rPr>
      <w:rFonts w:ascii="等线" w:hAnsi="等线" w:eastAsia="等线" w:cs="等线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pPr>
      <w:pBdr/>
      <w:spacing/>
      <w:ind/>
    </w:pPr>
    <w:rPr>
      <w:rFonts w:ascii="等线" w:hAnsi="等线" w:eastAsia="等线" w:cs="等线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18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18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18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8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8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widowControl w:val="false"/>
      <w:pBdr/>
      <w:spacing/>
      <w:ind/>
      <w:jc w:val="both"/>
    </w:pPr>
    <w:rPr>
      <w:rFonts w:ascii="Calibri" w:hAnsi="Calibri" w:eastAsia="宋体" w:cs="Times New Roman"/>
    </w:rPr>
  </w:style>
  <w:style w:type="character" w:styleId="618" w:default="1">
    <w:name w:val="Default Paragraph Font"/>
    <w:uiPriority w:val="1"/>
    <w:semiHidden/>
    <w:unhideWhenUsed/>
    <w:pPr>
      <w:pBdr/>
      <w:spacing/>
      <w:ind/>
    </w:pPr>
  </w:style>
  <w:style w:type="table" w:styleId="61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0" w:default="1">
    <w:name w:val="No List"/>
    <w:uiPriority w:val="99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等线 Light"/>
        <a:cs typeface="Arial"/>
      </a:majorFont>
      <a:minorFont>
        <a:latin typeface="等线"/>
        <a:ea typeface="等线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区供销合作社</dc:creator>
  <cp:keywords/>
  <dc:description/>
  <cp:lastModifiedBy>匿名</cp:lastModifiedBy>
  <cp:revision>16</cp:revision>
  <dcterms:created xsi:type="dcterms:W3CDTF">2021-01-11T03:33:00Z</dcterms:created>
  <dcterms:modified xsi:type="dcterms:W3CDTF">2024-03-23T02:43:41Z</dcterms:modified>
</cp:coreProperties>
</file>