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8A" w:rsidRDefault="0007458D">
      <w:pPr>
        <w:tabs>
          <w:tab w:val="left" w:pos="3722"/>
        </w:tabs>
        <w:spacing w:before="191" w:line="179" w:lineRule="auto"/>
        <w:ind w:firstLine="1949"/>
        <w:rPr>
          <w:rFonts w:ascii="Malgun Gothic" w:eastAsia="Malgun Gothic" w:hAnsi="Malgun Gothic" w:cs="Malgun Gothic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  <w:u w:val="single"/>
        </w:rPr>
        <w:t>温州市鹿城区</w:t>
      </w:r>
      <w:r>
        <w:rPr>
          <w:rFonts w:ascii="Malgun Gothic" w:eastAsia="Malgun Gothic" w:hAnsi="Malgun Gothic" w:cs="Malgun Gothic"/>
          <w:u w:val="single"/>
        </w:rPr>
        <w:tab/>
      </w:r>
      <w:r>
        <w:rPr>
          <w:rFonts w:ascii="Malgun Gothic" w:eastAsia="Malgun Gothic" w:hAnsi="Malgun Gothic" w:cs="Malgun Gothic"/>
          <w:spacing w:val="-2"/>
          <w:sz w:val="44"/>
          <w:szCs w:val="44"/>
        </w:rPr>
        <w:t>市</w:t>
      </w:r>
      <w:r>
        <w:rPr>
          <w:rFonts w:ascii="Microsoft JhengHei" w:eastAsia="Microsoft JhengHei" w:hAnsi="Microsoft JhengHei" w:cs="Microsoft JhengHei"/>
          <w:spacing w:val="-2"/>
          <w:sz w:val="44"/>
          <w:szCs w:val="44"/>
        </w:rPr>
        <w:t>场监</w:t>
      </w:r>
      <w:r>
        <w:rPr>
          <w:rFonts w:ascii="Malgun Gothic" w:eastAsia="Malgun Gothic" w:hAnsi="Malgun Gothic" w:cs="Malgun Gothic"/>
          <w:spacing w:val="-2"/>
          <w:sz w:val="44"/>
          <w:szCs w:val="44"/>
        </w:rPr>
        <w:t>督管理局</w:t>
      </w:r>
    </w:p>
    <w:p w:rsidR="00EC5F8A" w:rsidRDefault="0007458D">
      <w:pPr>
        <w:spacing w:before="2" w:line="204" w:lineRule="auto"/>
        <w:ind w:firstLine="1959"/>
        <w:rPr>
          <w:rFonts w:ascii="Microsoft JhengHei" w:eastAsia="Microsoft JhengHei" w:hAnsi="Microsoft JhengHei" w:cs="Microsoft JhengHei"/>
          <w:sz w:val="44"/>
          <w:szCs w:val="44"/>
        </w:rPr>
      </w:pPr>
      <w:r>
        <w:rPr>
          <w:rFonts w:ascii="Malgun Gothic" w:eastAsia="Malgun Gothic" w:hAnsi="Malgun Gothic" w:cs="Malgun Gothic"/>
          <w:spacing w:val="-2"/>
          <w:sz w:val="44"/>
          <w:szCs w:val="44"/>
        </w:rPr>
        <w:t>行政</w:t>
      </w:r>
      <w:r>
        <w:rPr>
          <w:rFonts w:ascii="Microsoft JhengHei" w:eastAsia="Microsoft JhengHei" w:hAnsi="Microsoft JhengHei" w:cs="Microsoft JhengHei"/>
          <w:spacing w:val="-2"/>
          <w:sz w:val="44"/>
          <w:szCs w:val="44"/>
        </w:rPr>
        <w:t>处罚决</w:t>
      </w:r>
      <w:r>
        <w:rPr>
          <w:rFonts w:ascii="Malgun Gothic" w:eastAsia="Malgun Gothic" w:hAnsi="Malgun Gothic" w:cs="Malgun Gothic"/>
          <w:spacing w:val="-2"/>
          <w:sz w:val="44"/>
          <w:szCs w:val="44"/>
        </w:rPr>
        <w:t>定履行催告</w:t>
      </w:r>
      <w:r>
        <w:rPr>
          <w:rFonts w:ascii="Microsoft JhengHei" w:eastAsia="Microsoft JhengHei" w:hAnsi="Microsoft JhengHei" w:cs="Microsoft JhengHei"/>
          <w:spacing w:val="-2"/>
          <w:sz w:val="44"/>
          <w:szCs w:val="44"/>
        </w:rPr>
        <w:t>书</w:t>
      </w:r>
    </w:p>
    <w:p w:rsidR="00EC5F8A" w:rsidRDefault="0007458D">
      <w:pPr>
        <w:tabs>
          <w:tab w:val="left" w:pos="2767"/>
        </w:tabs>
        <w:spacing w:before="73" w:line="183" w:lineRule="auto"/>
        <w:ind w:firstLine="2421"/>
        <w:rPr>
          <w:rFonts w:ascii="仿宋" w:eastAsia="仿宋" w:hAnsi="仿宋" w:cs="仿宋"/>
          <w:sz w:val="32"/>
          <w:szCs w:val="32"/>
        </w:rPr>
      </w:pPr>
      <w:r>
        <w:rPr>
          <w:rFonts w:ascii="Malgun Gothic" w:eastAsia="宋体" w:hAnsi="Malgun Gothic" w:cs="Malgun Gothic" w:hint="eastAsia"/>
          <w:sz w:val="32"/>
          <w:szCs w:val="32"/>
          <w:u w:val="single"/>
        </w:rPr>
        <w:t>温鹿</w:t>
      </w:r>
      <w:r>
        <w:rPr>
          <w:rFonts w:ascii="仿宋" w:eastAsia="仿宋" w:hAnsi="仿宋" w:cs="仿宋"/>
          <w:spacing w:val="-7"/>
          <w:sz w:val="32"/>
          <w:szCs w:val="32"/>
        </w:rPr>
        <w:t>市</w:t>
      </w:r>
      <w:proofErr w:type="gramStart"/>
      <w:r>
        <w:rPr>
          <w:rFonts w:ascii="仿宋" w:eastAsia="仿宋" w:hAnsi="仿宋" w:cs="仿宋"/>
          <w:spacing w:val="-7"/>
          <w:sz w:val="32"/>
          <w:szCs w:val="32"/>
        </w:rPr>
        <w:t>监罚催</w:t>
      </w:r>
      <w:proofErr w:type="gramEnd"/>
      <w:r>
        <w:rPr>
          <w:rFonts w:ascii="仿宋" w:eastAsia="仿宋" w:hAnsi="仿宋" w:cs="仿宋"/>
          <w:spacing w:val="-7"/>
          <w:sz w:val="32"/>
          <w:szCs w:val="32"/>
        </w:rPr>
        <w:t>〔</w:t>
      </w:r>
      <w:r>
        <w:rPr>
          <w:rFonts w:ascii="仿宋" w:eastAsia="仿宋" w:hAnsi="仿宋" w:cs="仿宋"/>
          <w:spacing w:val="18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pacing w:val="18"/>
          <w:sz w:val="32"/>
          <w:szCs w:val="32"/>
          <w:u w:val="single"/>
        </w:rPr>
        <w:t>2021</w:t>
      </w:r>
      <w:r>
        <w:rPr>
          <w:rFonts w:ascii="仿宋" w:eastAsia="仿宋" w:hAnsi="仿宋" w:cs="仿宋"/>
          <w:spacing w:val="18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pacing w:val="-7"/>
          <w:sz w:val="32"/>
          <w:szCs w:val="32"/>
        </w:rPr>
        <w:t>〕</w:t>
      </w:r>
      <w:r>
        <w:rPr>
          <w:rFonts w:ascii="仿宋" w:eastAsia="仿宋" w:hAnsi="仿宋" w:cs="仿宋"/>
          <w:spacing w:val="45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pacing w:val="45"/>
          <w:sz w:val="32"/>
          <w:szCs w:val="32"/>
          <w:u w:val="single"/>
        </w:rPr>
        <w:t>15</w:t>
      </w:r>
      <w:r>
        <w:rPr>
          <w:rFonts w:ascii="仿宋" w:eastAsia="仿宋" w:hAnsi="仿宋" w:cs="仿宋"/>
          <w:spacing w:val="4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号</w:t>
      </w:r>
    </w:p>
    <w:p w:rsidR="00EC5F8A" w:rsidRDefault="00EC5F8A">
      <w:pPr>
        <w:spacing w:line="305" w:lineRule="auto"/>
        <w:rPr>
          <w:rFonts w:ascii="Malgun Gothic"/>
        </w:rPr>
      </w:pPr>
    </w:p>
    <w:p w:rsidR="00EC5F8A" w:rsidRDefault="0007458D">
      <w:pPr>
        <w:tabs>
          <w:tab w:val="left" w:pos="3932"/>
        </w:tabs>
        <w:spacing w:before="104" w:line="183" w:lineRule="auto"/>
        <w:ind w:firstLine="219"/>
        <w:rPr>
          <w:rFonts w:ascii="仿宋" w:eastAsia="仿宋" w:hAnsi="仿宋" w:cs="仿宋"/>
          <w:sz w:val="32"/>
          <w:szCs w:val="32"/>
        </w:rPr>
      </w:pPr>
      <w:r>
        <w:rPr>
          <w:rFonts w:ascii="Malgun Gothic" w:eastAsia="宋体" w:hAnsi="Malgun Gothic" w:cs="Malgun Gothic" w:hint="eastAsia"/>
          <w:sz w:val="32"/>
          <w:szCs w:val="32"/>
          <w:u w:val="single"/>
        </w:rPr>
        <w:t>包琳琍</w:t>
      </w:r>
      <w:r>
        <w:rPr>
          <w:rFonts w:ascii="Malgun Gothic" w:eastAsia="Malgun Gothic" w:hAnsi="Malgun Gothic" w:cs="Malgun Gothic"/>
          <w:u w:val="single"/>
        </w:rPr>
        <w:tab/>
      </w:r>
      <w:r>
        <w:rPr>
          <w:rFonts w:ascii="仿宋" w:eastAsia="仿宋" w:hAnsi="仿宋" w:cs="仿宋"/>
          <w:sz w:val="32"/>
          <w:szCs w:val="32"/>
        </w:rPr>
        <w:t>：</w:t>
      </w:r>
    </w:p>
    <w:p w:rsidR="00EC5F8A" w:rsidRDefault="0007458D">
      <w:pPr>
        <w:spacing w:before="209" w:line="300" w:lineRule="auto"/>
        <w:ind w:left="235" w:right="222" w:firstLine="63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4"/>
          <w:sz w:val="32"/>
          <w:szCs w:val="32"/>
        </w:rPr>
        <w:t>本局于</w:t>
      </w:r>
      <w:r>
        <w:rPr>
          <w:rFonts w:ascii="仿宋" w:eastAsia="仿宋" w:hAnsi="仿宋" w:cs="仿宋"/>
          <w:spacing w:val="24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pacing w:val="24"/>
          <w:sz w:val="32"/>
          <w:szCs w:val="32"/>
          <w:u w:val="single"/>
        </w:rPr>
        <w:t>2021</w:t>
      </w:r>
      <w:r>
        <w:rPr>
          <w:rFonts w:ascii="仿宋" w:eastAsia="仿宋" w:hAnsi="仿宋" w:cs="仿宋"/>
          <w:spacing w:val="24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pacing w:val="-14"/>
          <w:sz w:val="32"/>
          <w:szCs w:val="32"/>
        </w:rPr>
        <w:t>年</w:t>
      </w:r>
      <w:r>
        <w:rPr>
          <w:rFonts w:ascii="仿宋" w:eastAsia="仿宋" w:hAnsi="仿宋" w:cs="仿宋"/>
          <w:spacing w:val="2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pacing w:val="2"/>
          <w:sz w:val="32"/>
          <w:szCs w:val="32"/>
          <w:u w:val="single"/>
        </w:rPr>
        <w:t>5</w:t>
      </w:r>
      <w:r>
        <w:rPr>
          <w:rFonts w:ascii="仿宋" w:eastAsia="仿宋" w:hAnsi="仿宋" w:cs="仿宋"/>
          <w:spacing w:val="2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pacing w:val="-14"/>
          <w:sz w:val="32"/>
          <w:szCs w:val="32"/>
        </w:rPr>
        <w:t>月</w:t>
      </w:r>
      <w:r>
        <w:rPr>
          <w:rFonts w:ascii="仿宋" w:eastAsia="仿宋" w:hAnsi="仿宋" w:cs="仿宋"/>
          <w:spacing w:val="31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31"/>
          <w:sz w:val="32"/>
          <w:szCs w:val="32"/>
          <w:u w:val="single"/>
        </w:rPr>
        <w:t>24</w:t>
      </w:r>
      <w:r>
        <w:rPr>
          <w:rFonts w:ascii="仿宋" w:eastAsia="仿宋" w:hAnsi="仿宋" w:cs="仿宋"/>
          <w:spacing w:val="31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pacing w:val="-14"/>
          <w:sz w:val="32"/>
          <w:szCs w:val="32"/>
        </w:rPr>
        <w:t>日对你（单位）</w:t>
      </w:r>
      <w:r>
        <w:rPr>
          <w:rFonts w:ascii="仿宋" w:eastAsia="仿宋" w:hAnsi="仿宋" w:cs="仿宋"/>
          <w:spacing w:val="-27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/>
          <w:spacing w:val="-14"/>
          <w:sz w:val="32"/>
          <w:szCs w:val="32"/>
        </w:rPr>
        <w:t>作出</w:t>
      </w:r>
      <w:proofErr w:type="gramEnd"/>
      <w:r>
        <w:rPr>
          <w:rFonts w:ascii="仿宋" w:eastAsia="仿宋" w:hAnsi="仿宋" w:cs="仿宋"/>
          <w:spacing w:val="-14"/>
          <w:sz w:val="32"/>
          <w:szCs w:val="32"/>
        </w:rPr>
        <w:t>行政处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4"/>
          <w:sz w:val="32"/>
          <w:szCs w:val="32"/>
        </w:rPr>
        <w:t>罚决定（《行政处罚决定书》</w:t>
      </w:r>
      <w:r>
        <w:rPr>
          <w:rFonts w:ascii="仿宋" w:eastAsia="仿宋" w:hAnsi="仿宋" w:cs="仿宋"/>
          <w:spacing w:val="10"/>
          <w:sz w:val="32"/>
          <w:szCs w:val="32"/>
          <w:u w:val="single"/>
        </w:rPr>
        <w:t xml:space="preserve"> </w:t>
      </w:r>
      <w:proofErr w:type="gramStart"/>
      <w:r>
        <w:rPr>
          <w:rFonts w:ascii="仿宋" w:eastAsia="仿宋" w:hAnsi="仿宋" w:cs="仿宋" w:hint="eastAsia"/>
          <w:spacing w:val="10"/>
          <w:sz w:val="32"/>
          <w:szCs w:val="32"/>
          <w:u w:val="single"/>
        </w:rPr>
        <w:t>温鹿</w:t>
      </w:r>
      <w:r>
        <w:rPr>
          <w:rFonts w:ascii="仿宋" w:eastAsia="仿宋" w:hAnsi="仿宋" w:cs="仿宋"/>
          <w:spacing w:val="1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pacing w:val="-24"/>
          <w:sz w:val="32"/>
          <w:szCs w:val="32"/>
        </w:rPr>
        <w:t>市监处罚</w:t>
      </w:r>
      <w:proofErr w:type="gramEnd"/>
      <w:r>
        <w:rPr>
          <w:rFonts w:ascii="仿宋" w:eastAsia="仿宋" w:hAnsi="仿宋" w:cs="仿宋"/>
          <w:spacing w:val="-24"/>
          <w:sz w:val="32"/>
          <w:szCs w:val="32"/>
        </w:rPr>
        <w:t>〔</w:t>
      </w:r>
      <w:r>
        <w:rPr>
          <w:rFonts w:ascii="仿宋" w:eastAsia="仿宋" w:hAnsi="仿宋" w:cs="仿宋"/>
          <w:spacing w:val="32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32"/>
          <w:sz w:val="32"/>
          <w:szCs w:val="32"/>
          <w:u w:val="single"/>
        </w:rPr>
        <w:t>2017</w:t>
      </w:r>
      <w:r>
        <w:rPr>
          <w:rFonts w:ascii="仿宋" w:eastAsia="仿宋" w:hAnsi="仿宋" w:cs="仿宋"/>
          <w:spacing w:val="32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pacing w:val="-24"/>
          <w:sz w:val="32"/>
          <w:szCs w:val="32"/>
        </w:rPr>
        <w:t>〕</w:t>
      </w:r>
      <w:r>
        <w:rPr>
          <w:rFonts w:ascii="仿宋" w:eastAsia="仿宋" w:hAnsi="仿宋" w:cs="仿宋"/>
          <w:spacing w:val="11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11"/>
          <w:sz w:val="32"/>
          <w:szCs w:val="32"/>
          <w:u w:val="single"/>
        </w:rPr>
        <w:t>482-3</w:t>
      </w:r>
      <w:r>
        <w:rPr>
          <w:rFonts w:ascii="仿宋" w:eastAsia="仿宋" w:hAnsi="仿宋" w:cs="仿宋"/>
          <w:spacing w:val="11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/>
          <w:spacing w:val="-24"/>
          <w:sz w:val="32"/>
          <w:szCs w:val="32"/>
        </w:rPr>
        <w:t>号）。</w:t>
      </w:r>
      <w:r>
        <w:rPr>
          <w:rFonts w:ascii="仿宋" w:eastAsia="仿宋" w:hAnsi="仿宋" w:cs="仿宋"/>
          <w:spacing w:val="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2"/>
          <w:sz w:val="32"/>
          <w:szCs w:val="32"/>
        </w:rPr>
        <w:t>你（单位）</w:t>
      </w:r>
      <w:r>
        <w:rPr>
          <w:rFonts w:ascii="仿宋" w:eastAsia="仿宋" w:hAnsi="仿宋" w:cs="仿宋"/>
          <w:spacing w:val="-2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2"/>
          <w:sz w:val="32"/>
          <w:szCs w:val="32"/>
        </w:rPr>
        <w:t>在法定期限内对该《行政处罚决定书》</w:t>
      </w:r>
      <w:r>
        <w:rPr>
          <w:rFonts w:ascii="仿宋" w:eastAsia="仿宋" w:hAnsi="仿宋" w:cs="仿宋"/>
          <w:spacing w:val="-22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2"/>
          <w:sz w:val="32"/>
          <w:szCs w:val="32"/>
        </w:rPr>
        <w:t>确定的下</w:t>
      </w:r>
      <w:r>
        <w:rPr>
          <w:rFonts w:ascii="仿宋" w:eastAsia="仿宋" w:hAnsi="仿宋" w:cs="仿宋"/>
          <w:spacing w:val="-31"/>
          <w:sz w:val="32"/>
          <w:szCs w:val="32"/>
        </w:rPr>
        <w:t>列义务没有履行：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一、缴纳罚款160000元；二、缴纳加处罚款160000元。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cs="仿宋"/>
          <w:sz w:val="32"/>
          <w:szCs w:val="32"/>
        </w:rPr>
        <w:t xml:space="preserve">               </w:t>
      </w:r>
    </w:p>
    <w:p w:rsidR="00EC5F8A" w:rsidRDefault="00EC5F8A">
      <w:pPr>
        <w:spacing w:line="293" w:lineRule="auto"/>
        <w:rPr>
          <w:rFonts w:ascii="Malgun Gothic"/>
        </w:rPr>
      </w:pPr>
    </w:p>
    <w:p w:rsidR="00EC5F8A" w:rsidRDefault="00EC5F8A">
      <w:pPr>
        <w:spacing w:line="293" w:lineRule="auto"/>
        <w:rPr>
          <w:rFonts w:ascii="Malgun Gothic"/>
        </w:rPr>
      </w:pPr>
    </w:p>
    <w:p w:rsidR="00EC5F8A" w:rsidRDefault="00EC5F8A">
      <w:pPr>
        <w:spacing w:before="105" w:line="184" w:lineRule="exact"/>
        <w:rPr>
          <w:rFonts w:ascii="仿宋" w:eastAsia="仿宋" w:hAnsi="仿宋" w:cs="仿宋"/>
          <w:sz w:val="32"/>
          <w:szCs w:val="32"/>
        </w:rPr>
      </w:pPr>
    </w:p>
    <w:p w:rsidR="00EC5F8A" w:rsidRDefault="0007458D">
      <w:pPr>
        <w:spacing w:before="110" w:line="300" w:lineRule="auto"/>
        <w:ind w:left="231" w:right="133" w:firstLine="6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1"/>
          <w:sz w:val="32"/>
          <w:szCs w:val="32"/>
        </w:rPr>
        <w:t>依据《中华人民共和国行政强制法》第五十四条的规定，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本局现催告你（单位）</w:t>
      </w:r>
      <w:r>
        <w:rPr>
          <w:rFonts w:ascii="仿宋" w:eastAsia="仿宋" w:hAnsi="仿宋" w:cs="仿宋"/>
          <w:spacing w:val="14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8"/>
          <w:sz w:val="32"/>
          <w:szCs w:val="32"/>
        </w:rPr>
        <w:t>自收到本催告书之日起十个工作日内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按照该《行政处罚决定书》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7"/>
          <w:sz w:val="32"/>
          <w:szCs w:val="32"/>
        </w:rPr>
        <w:t>确定的方式依法履行上述义务。</w:t>
      </w:r>
    </w:p>
    <w:p w:rsidR="00EC5F8A" w:rsidRDefault="0007458D">
      <w:pPr>
        <w:spacing w:before="5" w:line="299" w:lineRule="auto"/>
        <w:ind w:left="241" w:right="222" w:firstLine="65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1"/>
          <w:sz w:val="32"/>
          <w:szCs w:val="32"/>
        </w:rPr>
        <w:t>收到本催告书后，你（单位）</w:t>
      </w:r>
      <w:r>
        <w:rPr>
          <w:rFonts w:ascii="仿宋" w:eastAsia="仿宋" w:hAnsi="仿宋" w:cs="仿宋"/>
          <w:spacing w:val="-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1"/>
          <w:sz w:val="32"/>
          <w:szCs w:val="32"/>
        </w:rPr>
        <w:t>有权进行陈述、</w:t>
      </w:r>
      <w:r>
        <w:rPr>
          <w:rFonts w:ascii="仿宋" w:eastAsia="仿宋" w:hAnsi="仿宋" w:cs="仿宋"/>
          <w:spacing w:val="-9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1"/>
          <w:sz w:val="32"/>
          <w:szCs w:val="32"/>
        </w:rPr>
        <w:t>申辩。无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2"/>
          <w:sz w:val="32"/>
          <w:szCs w:val="32"/>
        </w:rPr>
        <w:t>正当理由逾期仍不履行上述义务的，本局将依法申请人民法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院强制执行。</w:t>
      </w:r>
    </w:p>
    <w:p w:rsidR="00EC5F8A" w:rsidRDefault="00EC5F8A">
      <w:pPr>
        <w:spacing w:line="275" w:lineRule="auto"/>
        <w:rPr>
          <w:rFonts w:ascii="Malgun Gothic"/>
        </w:rPr>
      </w:pPr>
    </w:p>
    <w:p w:rsidR="00EC5F8A" w:rsidRDefault="0007458D">
      <w:pPr>
        <w:spacing w:before="105" w:line="300" w:lineRule="auto"/>
        <w:ind w:left="872" w:right="2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9"/>
          <w:w w:val="92"/>
          <w:sz w:val="32"/>
          <w:szCs w:val="32"/>
        </w:rPr>
        <w:t>联系人：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pacing w:val="5"/>
          <w:sz w:val="32"/>
          <w:szCs w:val="32"/>
          <w:u w:val="single"/>
        </w:rPr>
        <w:t>董鑫鑫、陈信光</w:t>
      </w:r>
      <w:r>
        <w:rPr>
          <w:rFonts w:ascii="仿宋" w:eastAsia="仿宋" w:hAnsi="仿宋" w:cs="仿宋"/>
          <w:spacing w:val="5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eastAsia="仿宋" w:hAnsi="仿宋" w:cs="仿宋"/>
          <w:spacing w:val="3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3"/>
          <w:sz w:val="32"/>
          <w:szCs w:val="32"/>
          <w:u w:val="single"/>
        </w:rPr>
        <w:t>0577-88060539</w:t>
      </w:r>
      <w:r>
        <w:rPr>
          <w:rFonts w:ascii="仿宋" w:eastAsia="仿宋" w:hAnsi="仿宋" w:cs="仿宋"/>
          <w:spacing w:val="3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仿宋"/>
          <w:spacing w:val="11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温州市鹿城区学院中路240号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</w:t>
      </w:r>
    </w:p>
    <w:p w:rsidR="00EC5F8A" w:rsidRDefault="00EC5F8A">
      <w:pPr>
        <w:spacing w:line="295" w:lineRule="auto"/>
        <w:rPr>
          <w:rFonts w:ascii="Malgun Gothic"/>
        </w:rPr>
      </w:pPr>
    </w:p>
    <w:p w:rsidR="00EC5F8A" w:rsidRDefault="0007458D">
      <w:pPr>
        <w:tabs>
          <w:tab w:val="left" w:pos="5667"/>
        </w:tabs>
        <w:spacing w:before="104" w:line="323" w:lineRule="auto"/>
        <w:ind w:left="5789" w:right="861" w:hanging="1910"/>
        <w:rPr>
          <w:rFonts w:ascii="仿宋" w:eastAsia="仿宋" w:hAnsi="仿宋" w:cs="仿宋"/>
          <w:sz w:val="32"/>
          <w:szCs w:val="32"/>
        </w:rPr>
      </w:pPr>
      <w:r>
        <w:rPr>
          <w:rFonts w:ascii="Malgun Gothic" w:eastAsia="宋体" w:hAnsi="Malgun Gothic" w:cs="Malgun Gothic" w:hint="eastAsia"/>
          <w:sz w:val="32"/>
          <w:szCs w:val="32"/>
          <w:u w:val="single"/>
        </w:rPr>
        <w:t>温州市鹿城区</w:t>
      </w:r>
      <w:r>
        <w:rPr>
          <w:rFonts w:ascii="Malgun Gothic" w:eastAsia="Malgun Gothic" w:hAnsi="Malgun Gothic" w:cs="Malgun Gothic"/>
          <w:sz w:val="32"/>
          <w:szCs w:val="32"/>
          <w:u w:val="single"/>
        </w:rPr>
        <w:tab/>
      </w:r>
      <w:r>
        <w:rPr>
          <w:rFonts w:ascii="仿宋" w:eastAsia="仿宋" w:hAnsi="仿宋" w:cs="仿宋"/>
          <w:spacing w:val="-4"/>
          <w:sz w:val="32"/>
          <w:szCs w:val="32"/>
        </w:rPr>
        <w:t>市场监督管理局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0"/>
          <w:sz w:val="32"/>
          <w:szCs w:val="32"/>
        </w:rPr>
        <w:t>（</w:t>
      </w:r>
      <w:r>
        <w:rPr>
          <w:rFonts w:ascii="仿宋" w:eastAsia="仿宋" w:hAnsi="仿宋" w:cs="仿宋"/>
          <w:spacing w:val="-65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0"/>
          <w:sz w:val="32"/>
          <w:szCs w:val="32"/>
        </w:rPr>
        <w:t>印</w:t>
      </w:r>
      <w:r>
        <w:rPr>
          <w:rFonts w:ascii="仿宋" w:eastAsia="仿宋" w:hAnsi="仿宋" w:cs="仿宋"/>
          <w:spacing w:val="23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0"/>
          <w:sz w:val="32"/>
          <w:szCs w:val="32"/>
        </w:rPr>
        <w:t>章</w:t>
      </w:r>
      <w:r>
        <w:rPr>
          <w:rFonts w:ascii="仿宋" w:eastAsia="仿宋" w:hAnsi="仿宋" w:cs="仿宋"/>
          <w:spacing w:val="-11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30"/>
          <w:sz w:val="32"/>
          <w:szCs w:val="32"/>
        </w:rPr>
        <w:t>）</w:t>
      </w:r>
    </w:p>
    <w:p w:rsidR="00EC5F8A" w:rsidRDefault="0007458D">
      <w:pPr>
        <w:spacing w:before="2" w:line="201" w:lineRule="auto"/>
        <w:ind w:firstLine="53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6"/>
          <w:sz w:val="32"/>
          <w:szCs w:val="32"/>
        </w:rPr>
        <w:t>年</w:t>
      </w:r>
      <w:r>
        <w:rPr>
          <w:rFonts w:ascii="仿宋" w:eastAsia="仿宋" w:hAnsi="仿宋" w:cs="仿宋"/>
          <w:spacing w:val="10"/>
          <w:sz w:val="32"/>
          <w:szCs w:val="32"/>
        </w:rPr>
        <w:t xml:space="preserve">   </w:t>
      </w:r>
      <w:r>
        <w:rPr>
          <w:rFonts w:ascii="仿宋" w:eastAsia="仿宋" w:hAnsi="仿宋" w:cs="仿宋"/>
          <w:spacing w:val="-16"/>
          <w:sz w:val="32"/>
          <w:szCs w:val="32"/>
        </w:rPr>
        <w:t>月</w:t>
      </w:r>
      <w:r>
        <w:rPr>
          <w:rFonts w:ascii="仿宋" w:eastAsia="仿宋" w:hAnsi="仿宋" w:cs="仿宋"/>
          <w:spacing w:val="24"/>
          <w:sz w:val="32"/>
          <w:szCs w:val="32"/>
        </w:rPr>
        <w:t xml:space="preserve">   </w:t>
      </w:r>
      <w:r>
        <w:rPr>
          <w:rFonts w:ascii="仿宋" w:eastAsia="仿宋" w:hAnsi="仿宋" w:cs="仿宋"/>
          <w:spacing w:val="-16"/>
          <w:sz w:val="32"/>
          <w:szCs w:val="32"/>
        </w:rPr>
        <w:t>日</w:t>
      </w:r>
    </w:p>
    <w:p w:rsidR="00EC5F8A" w:rsidRDefault="0007458D">
      <w:pPr>
        <w:spacing w:before="31" w:line="26" w:lineRule="exact"/>
        <w:textAlignment w:val="center"/>
      </w:pPr>
      <w:r>
        <w:rPr>
          <w:noProof/>
        </w:rPr>
        <w:drawing>
          <wp:inline distT="0" distB="0" distL="0" distR="0">
            <wp:extent cx="5550535" cy="15875"/>
            <wp:effectExtent l="0" t="0" r="0" b="0"/>
            <wp:docPr id="245" name="IM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 2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8A" w:rsidRPr="00AC69B6" w:rsidRDefault="0007458D" w:rsidP="00AC69B6">
      <w:pPr>
        <w:spacing w:before="107" w:line="183" w:lineRule="auto"/>
        <w:ind w:firstLine="231"/>
        <w:rPr>
          <w:rFonts w:ascii="仿宋" w:eastAsia="仿宋" w:hAnsi="仿宋" w:cs="仿宋" w:hint="eastAsia"/>
          <w:sz w:val="32"/>
          <w:szCs w:val="32"/>
        </w:rPr>
        <w:sectPr w:rsidR="00EC5F8A" w:rsidRPr="00AC69B6">
          <w:headerReference w:type="default" r:id="rId9"/>
          <w:footerReference w:type="default" r:id="rId10"/>
          <w:pgSz w:w="11906" w:h="16839"/>
          <w:pgMar w:top="400" w:right="1581" w:bottom="1126" w:left="1583" w:header="0" w:footer="929" w:gutter="0"/>
          <w:cols w:space="720"/>
        </w:sectPr>
      </w:pPr>
      <w:r>
        <w:rPr>
          <w:rFonts w:ascii="仿宋" w:eastAsia="仿宋" w:hAnsi="仿宋" w:cs="仿宋"/>
          <w:spacing w:val="-10"/>
          <w:sz w:val="32"/>
          <w:szCs w:val="32"/>
        </w:rPr>
        <w:t>本文书一式</w:t>
      </w:r>
      <w:r>
        <w:rPr>
          <w:rFonts w:ascii="仿宋" w:eastAsia="仿宋" w:hAnsi="仿宋" w:cs="仿宋"/>
          <w:spacing w:val="6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/>
          <w:spacing w:val="-10"/>
          <w:sz w:val="32"/>
          <w:szCs w:val="32"/>
        </w:rPr>
        <w:t>份，</w:t>
      </w:r>
      <w:r>
        <w:rPr>
          <w:rFonts w:ascii="仿宋" w:eastAsia="仿宋" w:hAnsi="仿宋" w:cs="仿宋"/>
          <w:spacing w:val="2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/>
          <w:spacing w:val="-10"/>
          <w:sz w:val="32"/>
          <w:szCs w:val="32"/>
        </w:rPr>
        <w:t>份送达，一份归档，</w:t>
      </w:r>
      <w:r>
        <w:rPr>
          <w:rFonts w:ascii="仿宋" w:eastAsia="仿宋" w:hAnsi="仿宋" w:cs="仿宋"/>
          <w:spacing w:val="3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/>
          <w:spacing w:val="-10"/>
          <w:sz w:val="32"/>
          <w:szCs w:val="32"/>
        </w:rPr>
        <w:t>。</w:t>
      </w:r>
      <w:bookmarkStart w:id="0" w:name="_GoBack"/>
      <w:bookmarkEnd w:id="0"/>
    </w:p>
    <w:p w:rsidR="00EC5F8A" w:rsidRPr="00AC69B6" w:rsidRDefault="00EC5F8A">
      <w:pPr>
        <w:rPr>
          <w:rFonts w:eastAsiaTheme="minorEastAsia" w:hint="eastAsia"/>
        </w:rPr>
      </w:pPr>
    </w:p>
    <w:sectPr w:rsidR="00EC5F8A" w:rsidRPr="00AC69B6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53" w:rsidRDefault="003C2C53">
      <w:r>
        <w:separator/>
      </w:r>
    </w:p>
  </w:endnote>
  <w:endnote w:type="continuationSeparator" w:id="0">
    <w:p w:rsidR="003C2C53" w:rsidRDefault="003C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8A" w:rsidRDefault="0007458D">
    <w:pPr>
      <w:spacing w:line="196" w:lineRule="exact"/>
      <w:ind w:firstLine="219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4"/>
        <w:position w:val="-4"/>
        <w:sz w:val="28"/>
        <w:szCs w:val="28"/>
      </w:rPr>
      <w:t>—</w:t>
    </w:r>
    <w:r>
      <w:rPr>
        <w:rFonts w:ascii="宋体" w:eastAsia="宋体" w:hAnsi="宋体" w:cs="宋体"/>
        <w:spacing w:val="19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4"/>
        <w:position w:val="-4"/>
        <w:sz w:val="28"/>
        <w:szCs w:val="28"/>
      </w:rPr>
      <w:t>70</w:t>
    </w:r>
    <w:r>
      <w:rPr>
        <w:rFonts w:ascii="宋体" w:eastAsia="宋体" w:hAnsi="宋体" w:cs="宋体"/>
        <w:spacing w:val="-2"/>
        <w:position w:val="-4"/>
        <w:sz w:val="28"/>
        <w:szCs w:val="28"/>
      </w:rPr>
      <w:t xml:space="preserve"> </w:t>
    </w:r>
    <w:r>
      <w:rPr>
        <w:rFonts w:ascii="宋体" w:eastAsia="宋体" w:hAnsi="宋体" w:cs="宋体"/>
        <w:spacing w:val="-4"/>
        <w:position w:val="-4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53" w:rsidRDefault="003C2C53">
      <w:r>
        <w:separator/>
      </w:r>
    </w:p>
  </w:footnote>
  <w:footnote w:type="continuationSeparator" w:id="0">
    <w:p w:rsidR="003C2C53" w:rsidRDefault="003C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8A" w:rsidRDefault="00EC5F8A">
    <w:pPr>
      <w:spacing w:line="14" w:lineRule="auto"/>
      <w:rPr>
        <w:rFonts w:ascii="Malgun Gothic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8A"/>
    <w:rsid w:val="0007458D"/>
    <w:rsid w:val="003C2C53"/>
    <w:rsid w:val="008F281E"/>
    <w:rsid w:val="00A51288"/>
    <w:rsid w:val="00AC69B6"/>
    <w:rsid w:val="00EC5F8A"/>
    <w:rsid w:val="1C05717D"/>
    <w:rsid w:val="411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281E"/>
    <w:rPr>
      <w:sz w:val="18"/>
      <w:szCs w:val="18"/>
    </w:rPr>
  </w:style>
  <w:style w:type="character" w:customStyle="1" w:styleId="Char">
    <w:name w:val="批注框文本 Char"/>
    <w:basedOn w:val="a0"/>
    <w:link w:val="a3"/>
    <w:rsid w:val="008F281E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8F28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281E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8F28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F281E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281E"/>
    <w:rPr>
      <w:sz w:val="18"/>
      <w:szCs w:val="18"/>
    </w:rPr>
  </w:style>
  <w:style w:type="character" w:customStyle="1" w:styleId="Char">
    <w:name w:val="批注框文本 Char"/>
    <w:basedOn w:val="a0"/>
    <w:link w:val="a3"/>
    <w:rsid w:val="008F281E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header"/>
    <w:basedOn w:val="a"/>
    <w:link w:val="Char0"/>
    <w:rsid w:val="008F28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281E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Char1"/>
    <w:rsid w:val="008F28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F281E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85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LCSJ</dc:creator>
  <cp:lastModifiedBy>LCSJ</cp:lastModifiedBy>
  <cp:revision>4</cp:revision>
  <cp:lastPrinted>2021-12-01T01:01:00Z</cp:lastPrinted>
  <dcterms:created xsi:type="dcterms:W3CDTF">2014-10-29T12:08:00Z</dcterms:created>
  <dcterms:modified xsi:type="dcterms:W3CDTF">2021-12-01T08:15:00Z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