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附件1：</w:t>
      </w:r>
    </w:p>
    <w:p>
      <w:pPr>
        <w:keepNext w:val="0"/>
        <w:keepLines w:val="0"/>
        <w:widowControl w:val="0"/>
        <w:suppressLineNumbers w:val="0"/>
        <w:spacing w:before="0" w:beforeAutospacing="0" w:after="0" w:afterAutospacing="0" w:line="700" w:lineRule="exact"/>
        <w:ind w:left="0" w:right="0"/>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lang w:val="en-US" w:eastAsia="zh-CN" w:bidi="ar"/>
        </w:rPr>
        <w:t>被征收人选定</w:t>
      </w:r>
      <w:r>
        <w:rPr>
          <w:rFonts w:hint="default" w:ascii="方正小标宋简体" w:hAnsi="方正小标宋简体" w:eastAsia="方正小标宋简体" w:cs="方正小标宋简体"/>
          <w:kern w:val="2"/>
          <w:sz w:val="44"/>
          <w:szCs w:val="44"/>
          <w:lang w:eastAsia="zh-CN" w:bidi="ar"/>
        </w:rPr>
        <w:t>资产评估</w:t>
      </w:r>
      <w:r>
        <w:rPr>
          <w:rFonts w:hint="default" w:ascii="方正小标宋简体" w:hAnsi="方正小标宋简体" w:eastAsia="方正小标宋简体" w:cs="方正小标宋简体"/>
          <w:kern w:val="2"/>
          <w:sz w:val="44"/>
          <w:szCs w:val="44"/>
          <w:lang w:val="en-US" w:eastAsia="zh-CN" w:bidi="ar"/>
        </w:rPr>
        <w:t>机构</w:t>
      </w:r>
    </w:p>
    <w:p>
      <w:pPr>
        <w:keepNext w:val="0"/>
        <w:keepLines w:val="0"/>
        <w:widowControl w:val="0"/>
        <w:suppressLineNumbers w:val="0"/>
        <w:spacing w:before="0" w:beforeAutospacing="0" w:after="0" w:afterAutospacing="0" w:line="700" w:lineRule="exact"/>
        <w:ind w:left="0" w:right="0"/>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lang w:val="en-US" w:eastAsia="zh-CN" w:bidi="ar"/>
        </w:rPr>
        <w:t>基本规则</w:t>
      </w:r>
    </w:p>
    <w:p>
      <w:pPr>
        <w:keepNext w:val="0"/>
        <w:keepLines w:val="0"/>
        <w:widowControl w:val="0"/>
        <w:suppressLineNumbers w:val="0"/>
        <w:autoSpaceDE w:val="0"/>
        <w:autoSpaceDN/>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为保证选定评估机构过程公平、公正、公开，保障被征收人合法权益，</w:t>
      </w:r>
      <w:r>
        <w:rPr>
          <w:rFonts w:hint="default" w:ascii="仿宋_GB2312" w:eastAsia="仿宋_GB2312" w:cs="仿宋_GB2312"/>
          <w:kern w:val="2"/>
          <w:sz w:val="32"/>
          <w:szCs w:val="32"/>
          <w:lang w:eastAsia="zh-CN" w:bidi="ar"/>
        </w:rPr>
        <w:t>参照</w:t>
      </w:r>
      <w:r>
        <w:rPr>
          <w:rFonts w:hint="default" w:ascii="仿宋_GB2312" w:hAnsi="Calibri" w:eastAsia="仿宋_GB2312" w:cs="仿宋_GB2312"/>
          <w:kern w:val="2"/>
          <w:sz w:val="32"/>
          <w:szCs w:val="32"/>
          <w:lang w:val="en-US" w:eastAsia="zh-CN" w:bidi="ar"/>
        </w:rPr>
        <w:t>《国有土地上房屋征收与补偿条例》、《浙江省国有土地上房屋征收与补偿条例》等规定，制定本规则。</w:t>
      </w:r>
    </w:p>
    <w:p>
      <w:pPr>
        <w:keepNext w:val="0"/>
        <w:keepLines w:val="0"/>
        <w:widowControl w:val="0"/>
        <w:suppressLineNumbers w:val="0"/>
        <w:autoSpaceDE w:val="0"/>
        <w:autoSpaceDN/>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一、被征收人在通知规定的期限内协商选定一家</w:t>
      </w:r>
      <w:r>
        <w:rPr>
          <w:rFonts w:hint="default" w:ascii="仿宋_GB2312" w:eastAsia="仿宋_GB2312" w:cs="仿宋_GB2312"/>
          <w:kern w:val="2"/>
          <w:sz w:val="32"/>
          <w:szCs w:val="32"/>
          <w:lang w:eastAsia="zh-CN" w:bidi="ar"/>
        </w:rPr>
        <w:t>资产评估</w:t>
      </w:r>
      <w:r>
        <w:rPr>
          <w:rFonts w:hint="default" w:ascii="仿宋_GB2312" w:hAnsi="Calibri" w:eastAsia="仿宋_GB2312" w:cs="仿宋_GB2312"/>
          <w:kern w:val="2"/>
          <w:sz w:val="32"/>
          <w:szCs w:val="32"/>
          <w:lang w:val="en-US" w:eastAsia="zh-CN" w:bidi="ar"/>
        </w:rPr>
        <w:t xml:space="preserve">机构，协商结果经被征收人一致同意后，在通知规定期限前将结果书面提交至征收实施单位。逾期未提交书面意见或提交的书面意见未经征收范围内所有被征收人同意的，视为协商不一致。   </w:t>
      </w:r>
    </w:p>
    <w:p>
      <w:pPr>
        <w:keepNext w:val="0"/>
        <w:keepLines w:val="0"/>
        <w:widowControl w:val="0"/>
        <w:suppressLineNumbers w:val="0"/>
        <w:autoSpaceDE w:val="0"/>
        <w:autoSpaceDN/>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二、被征收人经协商未达一致的，可以采取摇号的方式随机确定估价机构。 </w:t>
      </w:r>
    </w:p>
    <w:p>
      <w:pPr>
        <w:keepNext w:val="0"/>
        <w:keepLines w:val="0"/>
        <w:widowControl w:val="0"/>
        <w:suppressLineNumbers w:val="0"/>
        <w:autoSpaceDE w:val="0"/>
        <w:autoSpaceDN/>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三、随机确定估价机构的，由公证机构现场公证。</w:t>
      </w:r>
    </w:p>
    <w:p>
      <w:pPr>
        <w:spacing w:line="560" w:lineRule="exact"/>
        <w:rPr>
          <w:rFonts w:hint="eastAsia" w:ascii="仿宋_GB2312" w:hAnsi="仿宋_GB2312" w:eastAsia="仿宋_GB2312" w:cs="仿宋_GB2312"/>
          <w:color w:val="auto"/>
          <w:sz w:val="32"/>
          <w:szCs w:val="32"/>
          <w:lang w:eastAsia="zh-CN"/>
        </w:rPr>
      </w:pPr>
      <w:r>
        <w:rPr>
          <w:rFonts w:hint="default" w:ascii="仿宋_GB2312" w:eastAsia="仿宋_GB2312" w:cs="仿宋_GB2312"/>
          <w:kern w:val="2"/>
          <w:sz w:val="32"/>
          <w:szCs w:val="32"/>
        </w:rPr>
        <w:br w:type="page"/>
      </w:r>
    </w:p>
    <w:p>
      <w:pPr>
        <w:spacing w:line="56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default"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w:t>
      </w:r>
    </w:p>
    <w:p>
      <w:pPr>
        <w:spacing w:line="560" w:lineRule="exact"/>
        <w:jc w:val="center"/>
        <w:rPr>
          <w:rFonts w:hint="eastAsia" w:ascii="黑体" w:hAnsi="黑体" w:eastAsia="黑体" w:cs="黑体"/>
          <w:color w:val="auto"/>
          <w:sz w:val="44"/>
          <w:szCs w:val="44"/>
          <w:lang w:eastAsia="zh-CN"/>
        </w:rPr>
      </w:pPr>
    </w:p>
    <w:p>
      <w:pPr>
        <w:spacing w:line="560" w:lineRule="exact"/>
        <w:jc w:val="center"/>
        <w:rPr>
          <w:rFonts w:hint="eastAsia" w:ascii="黑体" w:hAnsi="黑体" w:eastAsia="黑体" w:cs="黑体"/>
          <w:color w:val="auto"/>
          <w:sz w:val="44"/>
          <w:szCs w:val="44"/>
          <w:lang w:eastAsia="zh-CN"/>
        </w:rPr>
      </w:pPr>
      <w:r>
        <w:rPr>
          <w:rFonts w:hint="eastAsia" w:ascii="黑体" w:hAnsi="黑体" w:eastAsia="黑体" w:cs="黑体"/>
          <w:color w:val="auto"/>
          <w:sz w:val="44"/>
          <w:szCs w:val="44"/>
          <w:lang w:eastAsia="zh-CN"/>
        </w:rPr>
        <w:t>温州市鹿城区南郊街道工业片区改造工程</w:t>
      </w:r>
    </w:p>
    <w:p>
      <w:pPr>
        <w:numPr>
          <w:ilvl w:val="0"/>
          <w:numId w:val="0"/>
        </w:numPr>
        <w:spacing w:line="560" w:lineRule="exact"/>
        <w:jc w:val="center"/>
        <w:rPr>
          <w:rFonts w:hint="eastAsia" w:ascii="黑体" w:hAnsi="黑体" w:eastAsia="黑体" w:cs="黑体"/>
          <w:color w:val="auto"/>
          <w:sz w:val="44"/>
          <w:szCs w:val="44"/>
          <w:lang w:eastAsia="zh-CN"/>
        </w:rPr>
      </w:pPr>
      <w:r>
        <w:rPr>
          <w:rFonts w:hint="eastAsia" w:ascii="黑体" w:hAnsi="黑体" w:eastAsia="黑体" w:cs="黑体"/>
          <w:color w:val="auto"/>
          <w:sz w:val="44"/>
          <w:szCs w:val="44"/>
          <w:lang w:eastAsia="zh-CN"/>
        </w:rPr>
        <w:t>三、四、五期国有土地上房屋征收</w:t>
      </w:r>
    </w:p>
    <w:p>
      <w:pPr>
        <w:numPr>
          <w:ilvl w:val="0"/>
          <w:numId w:val="0"/>
        </w:numPr>
        <w:spacing w:line="560" w:lineRule="exact"/>
        <w:jc w:val="center"/>
        <w:rPr>
          <w:rFonts w:hint="eastAsia" w:ascii="黑体" w:hAnsi="黑体" w:eastAsia="黑体" w:cs="黑体"/>
          <w:color w:val="auto"/>
          <w:sz w:val="44"/>
          <w:szCs w:val="44"/>
        </w:rPr>
      </w:pPr>
      <w:r>
        <w:rPr>
          <w:rFonts w:hint="eastAsia" w:ascii="黑体" w:hAnsi="黑体" w:eastAsia="黑体" w:cs="黑体"/>
          <w:color w:val="auto"/>
          <w:sz w:val="44"/>
          <w:szCs w:val="44"/>
          <w:lang w:eastAsia="zh-CN"/>
        </w:rPr>
        <w:t>资产评估机构</w:t>
      </w:r>
      <w:r>
        <w:rPr>
          <w:rFonts w:hint="eastAsia" w:ascii="黑体" w:hAnsi="黑体" w:eastAsia="黑体" w:cs="黑体"/>
          <w:color w:val="auto"/>
          <w:sz w:val="44"/>
          <w:szCs w:val="44"/>
          <w:lang w:val="en"/>
        </w:rPr>
        <w:t>候选名单</w:t>
      </w:r>
    </w:p>
    <w:tbl>
      <w:tblPr>
        <w:tblStyle w:val="4"/>
        <w:tblpPr w:leftFromText="180" w:rightFromText="180" w:vertAnchor="text" w:horzAnchor="page" w:tblpX="1901" w:tblpY="2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193"/>
        <w:gridCol w:w="1487"/>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序号</w:t>
            </w:r>
          </w:p>
        </w:tc>
        <w:tc>
          <w:tcPr>
            <w:tcW w:w="31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机构名称</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法定代表人姓名</w:t>
            </w:r>
          </w:p>
        </w:tc>
        <w:tc>
          <w:tcPr>
            <w:tcW w:w="32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44" w:type="dxa"/>
            <w:noWrap w:val="0"/>
            <w:vAlign w:val="top"/>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rPr>
              <w:t>1</w:t>
            </w:r>
          </w:p>
        </w:tc>
        <w:tc>
          <w:tcPr>
            <w:tcW w:w="3193" w:type="dxa"/>
            <w:noWrap w:val="0"/>
            <w:vAlign w:val="top"/>
          </w:tcPr>
          <w:p>
            <w:pPr>
              <w:spacing w:line="5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温州华明资产评估有限公司</w:t>
            </w:r>
          </w:p>
        </w:tc>
        <w:tc>
          <w:tcPr>
            <w:tcW w:w="1487" w:type="dxa"/>
            <w:noWrap w:val="0"/>
            <w:vAlign w:val="top"/>
          </w:tcPr>
          <w:p>
            <w:pPr>
              <w:spacing w:line="5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陈志刚</w:t>
            </w:r>
          </w:p>
        </w:tc>
        <w:tc>
          <w:tcPr>
            <w:tcW w:w="3274" w:type="dxa"/>
            <w:noWrap w:val="0"/>
            <w:vAlign w:val="top"/>
          </w:tcPr>
          <w:p>
            <w:pPr>
              <w:spacing w:line="5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rPr>
              <w:t>锦江路458号深蓝大厦15层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44" w:type="dxa"/>
            <w:noWrap w:val="0"/>
            <w:vAlign w:val="top"/>
          </w:tcPr>
          <w:p>
            <w:pPr>
              <w:spacing w:line="5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rPr>
              <w:t>2</w:t>
            </w:r>
          </w:p>
        </w:tc>
        <w:tc>
          <w:tcPr>
            <w:tcW w:w="3193" w:type="dxa"/>
            <w:noWrap w:val="0"/>
            <w:vAlign w:val="top"/>
          </w:tcPr>
          <w:p>
            <w:pPr>
              <w:spacing w:line="5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温州诚达资产评估事务所</w:t>
            </w:r>
          </w:p>
        </w:tc>
        <w:tc>
          <w:tcPr>
            <w:tcW w:w="1487" w:type="dxa"/>
            <w:noWrap w:val="0"/>
            <w:vAlign w:val="top"/>
          </w:tcPr>
          <w:p>
            <w:pPr>
              <w:spacing w:line="5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沈建泽</w:t>
            </w:r>
          </w:p>
        </w:tc>
        <w:tc>
          <w:tcPr>
            <w:tcW w:w="3274" w:type="dxa"/>
            <w:noWrap w:val="0"/>
            <w:vAlign w:val="top"/>
          </w:tcPr>
          <w:p>
            <w:pPr>
              <w:spacing w:line="5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rPr>
              <w:t>车站大道京龙大厦7楼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744" w:type="dxa"/>
            <w:noWrap w:val="0"/>
            <w:vAlign w:val="top"/>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rPr>
              <w:t>3</w:t>
            </w:r>
          </w:p>
        </w:tc>
        <w:tc>
          <w:tcPr>
            <w:tcW w:w="3193" w:type="dxa"/>
            <w:noWrap w:val="0"/>
            <w:vAlign w:val="top"/>
          </w:tcPr>
          <w:p>
            <w:pPr>
              <w:spacing w:line="5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温州得正资产评估有限公司</w:t>
            </w:r>
          </w:p>
        </w:tc>
        <w:tc>
          <w:tcPr>
            <w:tcW w:w="1487" w:type="dxa"/>
            <w:noWrap w:val="0"/>
            <w:vAlign w:val="top"/>
          </w:tcPr>
          <w:p>
            <w:pPr>
              <w:spacing w:line="5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rPr>
              <w:t>吴思德</w:t>
            </w:r>
          </w:p>
        </w:tc>
        <w:tc>
          <w:tcPr>
            <w:tcW w:w="3274" w:type="dxa"/>
            <w:noWrap w:val="0"/>
            <w:vAlign w:val="top"/>
          </w:tcPr>
          <w:p>
            <w:pPr>
              <w:spacing w:line="56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rPr>
              <w:t>车站大道神力大厦5栋7楼</w:t>
            </w:r>
          </w:p>
        </w:tc>
      </w:tr>
    </w:tbl>
    <w:p>
      <w:pPr>
        <w:spacing w:line="700" w:lineRule="exact"/>
        <w:jc w:val="center"/>
        <w:rPr>
          <w:rFonts w:hint="eastAsia" w:ascii="方正小标宋简体" w:hAnsi="方正小标宋简体" w:eastAsia="方正小标宋简体" w:cs="方正小标宋简体"/>
          <w:color w:val="auto"/>
          <w:sz w:val="44"/>
          <w:szCs w:val="44"/>
        </w:rPr>
      </w:pPr>
    </w:p>
    <w:p>
      <w:pPr>
        <w:spacing w:line="70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br w:type="page"/>
      </w:r>
      <w:r>
        <w:rPr>
          <w:rFonts w:hint="eastAsia" w:ascii="仿宋" w:hAnsi="仿宋" w:eastAsia="仿宋" w:cs="仿宋"/>
          <w:color w:val="auto"/>
          <w:sz w:val="32"/>
          <w:szCs w:val="32"/>
          <w:lang w:eastAsia="zh-CN"/>
        </w:rPr>
        <w:t>附件</w:t>
      </w:r>
      <w:r>
        <w:rPr>
          <w:rFonts w:hint="default" w:ascii="仿宋" w:hAnsi="仿宋" w:eastAsia="仿宋" w:cs="仿宋"/>
          <w:color w:val="auto"/>
          <w:sz w:val="32"/>
          <w:szCs w:val="32"/>
          <w:lang w:eastAsia="zh-CN"/>
        </w:rPr>
        <w:t>3</w:t>
      </w:r>
      <w:r>
        <w:rPr>
          <w:rFonts w:hint="eastAsia" w:ascii="仿宋" w:hAnsi="仿宋" w:eastAsia="仿宋" w:cs="仿宋"/>
          <w:color w:val="auto"/>
          <w:sz w:val="32"/>
          <w:szCs w:val="32"/>
          <w:lang w:val="en-US" w:eastAsia="zh-CN"/>
        </w:rPr>
        <w:t>：</w:t>
      </w:r>
    </w:p>
    <w:p>
      <w:pPr>
        <w:spacing w:line="7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温州市</w:t>
      </w:r>
      <w:r>
        <w:rPr>
          <w:rFonts w:hint="eastAsia" w:ascii="方正小标宋简体" w:hAnsi="方正小标宋简体" w:eastAsia="方正小标宋简体" w:cs="方正小标宋简体"/>
          <w:color w:val="auto"/>
          <w:sz w:val="44"/>
          <w:szCs w:val="44"/>
        </w:rPr>
        <w:t>鹿城区</w:t>
      </w:r>
      <w:r>
        <w:rPr>
          <w:rFonts w:hint="eastAsia" w:ascii="方正小标宋简体" w:hAnsi="方正小标宋简体" w:eastAsia="方正小标宋简体" w:cs="方正小标宋简体"/>
          <w:color w:val="auto"/>
          <w:sz w:val="44"/>
          <w:szCs w:val="44"/>
          <w:lang w:val="en-US" w:eastAsia="zh-CN"/>
        </w:rPr>
        <w:t>南郊</w:t>
      </w:r>
      <w:r>
        <w:rPr>
          <w:rFonts w:hint="eastAsia" w:ascii="方正小标宋简体" w:hAnsi="方正小标宋简体" w:eastAsia="方正小标宋简体" w:cs="方正小标宋简体"/>
          <w:color w:val="auto"/>
          <w:sz w:val="44"/>
          <w:szCs w:val="44"/>
        </w:rPr>
        <w:t>街道</w:t>
      </w:r>
      <w:r>
        <w:rPr>
          <w:rFonts w:hint="eastAsia" w:ascii="方正小标宋简体" w:hAnsi="方正小标宋简体" w:eastAsia="方正小标宋简体" w:cs="方正小标宋简体"/>
          <w:color w:val="auto"/>
          <w:sz w:val="44"/>
          <w:szCs w:val="44"/>
          <w:lang w:val="en-US" w:eastAsia="zh-CN"/>
        </w:rPr>
        <w:t>工业片区改造</w:t>
      </w:r>
      <w:r>
        <w:rPr>
          <w:rFonts w:hint="eastAsia" w:ascii="方正小标宋简体" w:hAnsi="方正小标宋简体" w:eastAsia="方正小标宋简体" w:cs="方正小标宋简体"/>
          <w:color w:val="auto"/>
          <w:sz w:val="44"/>
          <w:szCs w:val="44"/>
        </w:rPr>
        <w:t>工程</w:t>
      </w:r>
    </w:p>
    <w:p>
      <w:pPr>
        <w:numPr>
          <w:ilvl w:val="0"/>
          <w:numId w:val="0"/>
        </w:numPr>
        <w:spacing w:line="58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三、四、五期国有土地上房屋征收</w:t>
      </w:r>
    </w:p>
    <w:p>
      <w:pPr>
        <w:numPr>
          <w:ilvl w:val="0"/>
          <w:numId w:val="0"/>
        </w:numPr>
        <w:spacing w:line="580" w:lineRule="exact"/>
        <w:jc w:val="center"/>
        <w:rPr>
          <w:rFonts w:hint="eastAsia" w:ascii="黑体" w:hAnsi="黑体" w:eastAsia="黑体" w:cs="黑体"/>
          <w:bCs/>
          <w:kern w:val="44"/>
          <w:sz w:val="44"/>
          <w:szCs w:val="44"/>
        </w:rPr>
      </w:pPr>
      <w:r>
        <w:rPr>
          <w:rFonts w:hint="eastAsia" w:ascii="方正小标宋简体" w:hAnsi="方正小标宋简体" w:eastAsia="方正小标宋简体" w:cs="方正小标宋简体"/>
          <w:color w:val="auto"/>
          <w:sz w:val="44"/>
          <w:szCs w:val="44"/>
          <w:lang w:eastAsia="zh-CN"/>
        </w:rPr>
        <w:t>资产</w:t>
      </w:r>
      <w:r>
        <w:rPr>
          <w:rFonts w:hint="eastAsia" w:ascii="黑体" w:hAnsi="黑体" w:eastAsia="黑体" w:cs="黑体"/>
          <w:bCs/>
          <w:kern w:val="44"/>
          <w:sz w:val="44"/>
          <w:szCs w:val="44"/>
        </w:rPr>
        <w:t>评估机构协商一致的报告</w:t>
      </w: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r>
        <w:rPr>
          <w:rFonts w:hint="eastAsia" w:ascii="仿宋" w:hAnsi="仿宋" w:eastAsia="仿宋" w:cs="仿宋"/>
          <w:sz w:val="32"/>
          <w:szCs w:val="32"/>
        </w:rPr>
        <w:t>温州市鹿城区</w:t>
      </w:r>
      <w:r>
        <w:rPr>
          <w:rFonts w:ascii="仿宋" w:hAnsi="仿宋" w:eastAsia="仿宋" w:cs="仿宋"/>
          <w:sz w:val="32"/>
          <w:szCs w:val="32"/>
        </w:rPr>
        <w:t>XX</w:t>
      </w:r>
      <w:r>
        <w:rPr>
          <w:rFonts w:hint="eastAsia" w:ascii="仿宋" w:hAnsi="仿宋" w:eastAsia="仿宋" w:cs="仿宋"/>
          <w:sz w:val="32"/>
          <w:szCs w:val="32"/>
        </w:rPr>
        <w:t>街道办事处：</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我们属于</w:t>
      </w:r>
      <w:r>
        <w:rPr>
          <w:rFonts w:ascii="仿宋" w:hAnsi="仿宋" w:eastAsia="仿宋" w:cs="仿宋"/>
          <w:sz w:val="32"/>
          <w:szCs w:val="32"/>
        </w:rPr>
        <w:t>XXX</w:t>
      </w:r>
      <w:r>
        <w:rPr>
          <w:rFonts w:hint="eastAsia" w:ascii="仿宋" w:hAnsi="仿宋" w:eastAsia="仿宋" w:cs="仿宋"/>
          <w:sz w:val="32"/>
          <w:szCs w:val="32"/>
        </w:rPr>
        <w:t>项目被征收人，本项目总</w:t>
      </w:r>
      <w:r>
        <w:rPr>
          <w:rFonts w:ascii="仿宋" w:hAnsi="仿宋" w:eastAsia="仿宋" w:cs="仿宋"/>
          <w:sz w:val="32"/>
          <w:szCs w:val="32"/>
        </w:rPr>
        <w:t>XX</w:t>
      </w:r>
      <w:r>
        <w:rPr>
          <w:rFonts w:hint="eastAsia" w:ascii="仿宋" w:hAnsi="仿宋" w:eastAsia="仿宋" w:cs="仿宋"/>
          <w:sz w:val="32"/>
          <w:szCs w:val="32"/>
        </w:rPr>
        <w:t>户，现全体被征收人经协商一致，同意选择</w:t>
      </w:r>
      <w:r>
        <w:rPr>
          <w:rFonts w:ascii="仿宋" w:hAnsi="仿宋" w:eastAsia="仿宋" w:cs="仿宋"/>
          <w:sz w:val="32"/>
          <w:szCs w:val="32"/>
        </w:rPr>
        <w:t>XX</w:t>
      </w:r>
      <w:r>
        <w:rPr>
          <w:rFonts w:hint="eastAsia" w:ascii="仿宋" w:hAnsi="仿宋" w:eastAsia="仿宋" w:cs="仿宋"/>
          <w:sz w:val="32"/>
          <w:szCs w:val="32"/>
        </w:rPr>
        <w:t>公司为本项目</w:t>
      </w:r>
      <w:r>
        <w:rPr>
          <w:rFonts w:hint="eastAsia" w:ascii="仿宋" w:hAnsi="仿宋" w:eastAsia="仿宋" w:cs="仿宋"/>
          <w:sz w:val="32"/>
          <w:szCs w:val="32"/>
          <w:lang w:eastAsia="zh-CN"/>
        </w:rPr>
        <w:t>资产</w:t>
      </w:r>
      <w:r>
        <w:rPr>
          <w:rFonts w:hint="eastAsia" w:ascii="仿宋" w:hAnsi="仿宋" w:eastAsia="仿宋" w:cs="仿宋"/>
          <w:sz w:val="32"/>
          <w:szCs w:val="32"/>
        </w:rPr>
        <w:t>评估机构。</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全体被征收人签字如下：</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1188"/>
        <w:gridCol w:w="1905"/>
        <w:gridCol w:w="1575"/>
        <w:gridCol w:w="1665"/>
        <w:gridCol w:w="1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1188" w:type="dxa"/>
            <w:noWrap w:val="0"/>
            <w:vAlign w:val="top"/>
          </w:tcPr>
          <w:p>
            <w:pPr>
              <w:spacing w:line="580" w:lineRule="exact"/>
              <w:jc w:val="center"/>
              <w:rPr>
                <w:rFonts w:ascii="仿宋" w:hAnsi="仿宋" w:eastAsia="仿宋" w:cs="仿宋"/>
                <w:color w:val="auto"/>
                <w:sz w:val="24"/>
                <w:szCs w:val="24"/>
              </w:rPr>
            </w:pPr>
            <w:r>
              <w:rPr>
                <w:rFonts w:hint="eastAsia" w:ascii="仿宋" w:hAnsi="仿宋" w:eastAsia="仿宋" w:cs="仿宋"/>
                <w:color w:val="auto"/>
                <w:sz w:val="24"/>
                <w:szCs w:val="24"/>
              </w:rPr>
              <w:t>被征收人姓名</w:t>
            </w:r>
          </w:p>
        </w:tc>
        <w:tc>
          <w:tcPr>
            <w:tcW w:w="1905" w:type="dxa"/>
            <w:noWrap w:val="0"/>
            <w:vAlign w:val="center"/>
          </w:tcPr>
          <w:p>
            <w:pPr>
              <w:spacing w:line="5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被征收人</w:t>
            </w:r>
          </w:p>
          <w:p>
            <w:pPr>
              <w:spacing w:line="5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身份证号码</w:t>
            </w:r>
          </w:p>
        </w:tc>
        <w:tc>
          <w:tcPr>
            <w:tcW w:w="1575" w:type="dxa"/>
            <w:noWrap w:val="0"/>
            <w:vAlign w:val="center"/>
          </w:tcPr>
          <w:p>
            <w:pPr>
              <w:spacing w:line="5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被征收人</w:t>
            </w:r>
          </w:p>
          <w:p>
            <w:pPr>
              <w:spacing w:line="5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联系电话</w:t>
            </w:r>
          </w:p>
        </w:tc>
        <w:tc>
          <w:tcPr>
            <w:tcW w:w="1665" w:type="dxa"/>
            <w:noWrap w:val="0"/>
            <w:vAlign w:val="top"/>
          </w:tcPr>
          <w:p>
            <w:pPr>
              <w:spacing w:line="5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被征收</w:t>
            </w:r>
          </w:p>
          <w:p>
            <w:pPr>
              <w:spacing w:line="5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房屋地址</w:t>
            </w:r>
          </w:p>
        </w:tc>
        <w:tc>
          <w:tcPr>
            <w:tcW w:w="1591" w:type="dxa"/>
            <w:noWrap w:val="0"/>
            <w:vAlign w:val="center"/>
          </w:tcPr>
          <w:p>
            <w:pPr>
              <w:spacing w:line="5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常用联系</w:t>
            </w:r>
          </w:p>
          <w:p>
            <w:pPr>
              <w:spacing w:line="5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noWrap w:val="0"/>
            <w:vAlign w:val="top"/>
          </w:tcPr>
          <w:p>
            <w:pPr>
              <w:spacing w:line="580" w:lineRule="exact"/>
              <w:rPr>
                <w:rFonts w:ascii="仿宋" w:hAnsi="仿宋" w:eastAsia="仿宋" w:cs="仿宋"/>
                <w:sz w:val="32"/>
                <w:szCs w:val="32"/>
              </w:rPr>
            </w:pPr>
          </w:p>
        </w:tc>
        <w:tc>
          <w:tcPr>
            <w:tcW w:w="1188" w:type="dxa"/>
            <w:noWrap w:val="0"/>
            <w:vAlign w:val="top"/>
          </w:tcPr>
          <w:p>
            <w:pPr>
              <w:spacing w:line="580" w:lineRule="exact"/>
              <w:rPr>
                <w:rFonts w:ascii="仿宋" w:hAnsi="仿宋" w:eastAsia="仿宋" w:cs="仿宋"/>
                <w:sz w:val="32"/>
                <w:szCs w:val="32"/>
              </w:rPr>
            </w:pPr>
          </w:p>
        </w:tc>
        <w:tc>
          <w:tcPr>
            <w:tcW w:w="1905" w:type="dxa"/>
            <w:noWrap w:val="0"/>
            <w:vAlign w:val="top"/>
          </w:tcPr>
          <w:p>
            <w:pPr>
              <w:spacing w:line="580" w:lineRule="exact"/>
              <w:rPr>
                <w:rFonts w:ascii="仿宋" w:hAnsi="仿宋" w:eastAsia="仿宋" w:cs="仿宋"/>
                <w:sz w:val="32"/>
                <w:szCs w:val="32"/>
              </w:rPr>
            </w:pPr>
          </w:p>
        </w:tc>
        <w:tc>
          <w:tcPr>
            <w:tcW w:w="1575" w:type="dxa"/>
            <w:noWrap w:val="0"/>
            <w:vAlign w:val="top"/>
          </w:tcPr>
          <w:p>
            <w:pPr>
              <w:spacing w:line="580" w:lineRule="exact"/>
              <w:rPr>
                <w:rFonts w:ascii="仿宋" w:hAnsi="仿宋" w:eastAsia="仿宋" w:cs="仿宋"/>
                <w:sz w:val="32"/>
                <w:szCs w:val="32"/>
              </w:rPr>
            </w:pPr>
          </w:p>
        </w:tc>
        <w:tc>
          <w:tcPr>
            <w:tcW w:w="1665" w:type="dxa"/>
            <w:noWrap w:val="0"/>
            <w:vAlign w:val="top"/>
          </w:tcPr>
          <w:p>
            <w:pPr>
              <w:spacing w:line="580" w:lineRule="exact"/>
              <w:rPr>
                <w:rFonts w:ascii="仿宋" w:hAnsi="仿宋" w:eastAsia="仿宋" w:cs="仿宋"/>
                <w:sz w:val="32"/>
                <w:szCs w:val="32"/>
              </w:rPr>
            </w:pPr>
          </w:p>
        </w:tc>
        <w:tc>
          <w:tcPr>
            <w:tcW w:w="1591" w:type="dxa"/>
            <w:noWrap w:val="0"/>
            <w:vAlign w:val="top"/>
          </w:tcPr>
          <w:p>
            <w:pPr>
              <w:spacing w:line="580" w:lineRule="exact"/>
              <w:rPr>
                <w:rFonts w:ascii="仿宋" w:hAnsi="仿宋" w:eastAsia="仿宋" w:cs="仿宋"/>
                <w:sz w:val="32"/>
                <w:szCs w:val="32"/>
              </w:rPr>
            </w:pPr>
          </w:p>
        </w:tc>
      </w:tr>
    </w:tbl>
    <w:p>
      <w:pPr>
        <w:spacing w:line="580" w:lineRule="exact"/>
        <w:rPr>
          <w:rFonts w:ascii="宋体" w:hAnsi="宋体" w:eastAsia="宋体"/>
          <w:b/>
          <w:bCs/>
          <w:color w:val="FF0000"/>
          <w:w w:val="70"/>
          <w:sz w:val="72"/>
          <w:szCs w:val="24"/>
        </w:rPr>
      </w:pPr>
    </w:p>
    <w:p>
      <w:pPr>
        <w:spacing w:line="580" w:lineRule="exact"/>
        <w:rPr>
          <w:rFonts w:ascii="宋体" w:hAnsi="宋体" w:eastAsia="宋体"/>
          <w:b/>
          <w:bCs/>
          <w:color w:val="FF0000"/>
          <w:w w:val="70"/>
          <w:sz w:val="72"/>
          <w:szCs w:val="24"/>
        </w:rPr>
      </w:pPr>
    </w:p>
    <w:p>
      <w:pPr>
        <w:spacing w:line="580" w:lineRule="exact"/>
        <w:jc w:val="right"/>
        <w:rPr>
          <w:rFonts w:ascii="仿宋" w:hAnsi="仿宋" w:eastAsia="仿宋" w:cs="仿宋"/>
          <w:sz w:val="32"/>
          <w:szCs w:val="32"/>
        </w:rPr>
      </w:pPr>
      <w:r>
        <w:rPr>
          <w:rFonts w:ascii="仿宋" w:hAnsi="仿宋" w:eastAsia="仿宋" w:cs="仿宋"/>
          <w:sz w:val="32"/>
          <w:szCs w:val="32"/>
        </w:rPr>
        <w:t>20XX</w:t>
      </w:r>
      <w:r>
        <w:rPr>
          <w:rFonts w:hint="eastAsia" w:ascii="仿宋" w:hAnsi="仿宋" w:eastAsia="仿宋" w:cs="仿宋"/>
          <w:sz w:val="32"/>
          <w:szCs w:val="32"/>
        </w:rPr>
        <w:t>年</w:t>
      </w:r>
      <w:r>
        <w:rPr>
          <w:rFonts w:ascii="仿宋" w:hAnsi="仿宋" w:eastAsia="仿宋" w:cs="仿宋"/>
          <w:sz w:val="32"/>
          <w:szCs w:val="32"/>
        </w:rPr>
        <w:t>XX</w:t>
      </w:r>
      <w:r>
        <w:rPr>
          <w:rFonts w:hint="eastAsia" w:ascii="仿宋" w:hAnsi="仿宋" w:eastAsia="仿宋" w:cs="仿宋"/>
          <w:sz w:val="32"/>
          <w:szCs w:val="32"/>
        </w:rPr>
        <w:t>月</w:t>
      </w:r>
      <w:r>
        <w:rPr>
          <w:rFonts w:ascii="仿宋" w:hAnsi="仿宋" w:eastAsia="仿宋" w:cs="仿宋"/>
          <w:sz w:val="32"/>
          <w:szCs w:val="32"/>
        </w:rPr>
        <w:t>XX</w:t>
      </w:r>
      <w:r>
        <w:rPr>
          <w:rFonts w:hint="eastAsia" w:ascii="仿宋" w:hAnsi="仿宋" w:eastAsia="仿宋" w:cs="仿宋"/>
          <w:sz w:val="32"/>
          <w:szCs w:val="32"/>
        </w:rPr>
        <w:t>日</w:t>
      </w:r>
    </w:p>
    <w:p>
      <w:pPr>
        <w:rPr>
          <w:color w:val="auto"/>
        </w:rPr>
      </w:pPr>
    </w:p>
    <w:p>
      <w:bookmarkStart w:id="0" w:name="_GoBack"/>
      <w:bookmarkEnd w:id="0"/>
    </w:p>
    <w:sectPr>
      <w:footerReference r:id="rId3" w:type="default"/>
      <w:pgSz w:w="11906" w:h="16838"/>
      <w:pgMar w:top="1440" w:right="148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- 38 -</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BWX8aH2wEAAMADAAAOAAAAAAAAAAEA&#10;IAAAAB4BAABkcnMvZTJvRG9jLnhtbFBLBQYAAAAABgAGAFkBAABrBQAAAAA=&#10;">
              <v:path/>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75638"/>
    <w:rsid w:val="14A75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2023-03-17T08:19:00Z</dcterms:created>
  <dc:creator>謝吟榆Cc</dc:creator>
  <cp:lastModifiedBy>謝吟榆Cc</cp:lastModifiedBy>
  <dcterms:modified xsi:type="dcterms:W3CDTF">2023-03-17T08:20:10Z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2D7B4C16ED91496282E73CCE06959D10</vt:lpwstr>
  </property>
</Properties>
</file>