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" w:hAnsi="t" w:eastAsia="仿宋_GB2312" w:cs="黑体"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t" w:hAnsi="t" w:eastAsia="仿宋_GB2312" w:cs="黑体"/>
          <w:kern w:val="0"/>
          <w:sz w:val="32"/>
          <w:szCs w:val="28"/>
        </w:rPr>
        <w:t>附件2</w:t>
      </w:r>
    </w:p>
    <w:p>
      <w:pPr>
        <w:spacing w:line="600" w:lineRule="exact"/>
        <w:jc w:val="center"/>
        <w:rPr>
          <w:rFonts w:hint="eastAsia" w:ascii="t" w:hAnsi="t" w:eastAsia="方正小标宋简体" w:cs="Times New Roman"/>
          <w:kern w:val="0"/>
          <w:sz w:val="44"/>
          <w:szCs w:val="44"/>
        </w:rPr>
      </w:pPr>
      <w:r>
        <w:rPr>
          <w:rFonts w:hint="eastAsia" w:ascii="t" w:hAnsi="t" w:eastAsia="方正小标宋简体" w:cs="小标宋"/>
          <w:kern w:val="0"/>
          <w:sz w:val="44"/>
          <w:szCs w:val="44"/>
        </w:rPr>
        <w:t>废止的行政规范性文件目录</w:t>
      </w:r>
    </w:p>
    <w:p>
      <w:pPr>
        <w:spacing w:line="600" w:lineRule="exact"/>
        <w:rPr>
          <w:rFonts w:hint="eastAsia" w:ascii="t" w:hAnsi="t" w:cs="Times New Roman"/>
          <w:sz w:val="28"/>
          <w:szCs w:val="28"/>
        </w:rPr>
      </w:pPr>
    </w:p>
    <w:tbl>
      <w:tblPr>
        <w:tblStyle w:val="8"/>
        <w:tblW w:w="138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295"/>
        <w:gridCol w:w="9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theme="minorEastAsia"/>
                <w:sz w:val="32"/>
                <w:szCs w:val="32"/>
              </w:rPr>
            </w:pPr>
            <w:r>
              <w:rPr>
                <w:rFonts w:hint="eastAsia" w:ascii="黑体" w:hAnsi="黑体" w:eastAsia="黑体" w:cstheme="minorEastAsia"/>
                <w:sz w:val="32"/>
                <w:szCs w:val="32"/>
              </w:rPr>
              <w:t>序号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theme="minorEastAsia"/>
              </w:rPr>
            </w:pPr>
            <w:r>
              <w:rPr>
                <w:rFonts w:hint="eastAsia" w:ascii="黑体" w:hAnsi="黑体" w:eastAsia="黑体" w:cstheme="minorEastAsia"/>
                <w:sz w:val="32"/>
                <w:szCs w:val="32"/>
              </w:rPr>
              <w:t>文号</w:t>
            </w:r>
          </w:p>
        </w:tc>
        <w:tc>
          <w:tcPr>
            <w:tcW w:w="9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theme="minorEastAsia"/>
              </w:rPr>
            </w:pPr>
            <w:r>
              <w:rPr>
                <w:rFonts w:hint="eastAsia" w:ascii="黑体" w:hAnsi="黑体" w:eastAsia="黑体" w:cstheme="minorEastAsia"/>
                <w:sz w:val="32"/>
                <w:szCs w:val="32"/>
              </w:rPr>
              <w:t>行政规范性文件名称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ascii="t" w:hAnsi="t" w:eastAsia="仿宋_GB2312" w:cstheme="minorEastAsia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温鹿民〔2015〕60号</w:t>
            </w:r>
          </w:p>
        </w:tc>
        <w:tc>
          <w:tcPr>
            <w:tcW w:w="9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关于实施养老服务二类对象补贴制度的通知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ascii="t" w:hAnsi="t" w:eastAsia="仿宋_GB2312" w:cstheme="minorEastAsia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温鹿民〔2016〕142号</w:t>
            </w:r>
          </w:p>
        </w:tc>
        <w:tc>
          <w:tcPr>
            <w:tcW w:w="9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关于印发《温州市鹿城区困难残疾人生活补贴实施办法（试行）》和《温州市鹿城区重度残疾人护理补贴实施办法（试行）》的通知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b/>
                <w:bCs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温鹿民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〔20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20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〕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35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号</w:t>
            </w:r>
          </w:p>
        </w:tc>
        <w:tc>
          <w:tcPr>
            <w:tcW w:w="9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关于调整2020年孤儿基本生活费标准的通知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温鹿民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〔2020〕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53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号</w:t>
            </w:r>
          </w:p>
        </w:tc>
        <w:tc>
          <w:tcPr>
            <w:tcW w:w="9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关于调整鹿城区特困人员救助供养标准的通知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温鹿民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〔2020〕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95号</w:t>
            </w:r>
          </w:p>
        </w:tc>
        <w:tc>
          <w:tcPr>
            <w:tcW w:w="9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关于公布《温州市鹿城区民政局行政规范性文件清理结果》的通知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ascii="t" w:hAnsi="t" w:eastAsia="仿宋_GB2312" w:cstheme="minorEastAsia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温鹿民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〔2021〕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69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号</w:t>
            </w:r>
          </w:p>
        </w:tc>
        <w:tc>
          <w:tcPr>
            <w:tcW w:w="9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关于调整2021年孤儿及困境儿童基本生活费标准的通知</w:t>
            </w:r>
          </w:p>
        </w:tc>
      </w:tr>
    </w:tbl>
    <w:p>
      <w:pPr>
        <w:spacing w:line="600" w:lineRule="exact"/>
        <w:rPr>
          <w:rFonts w:hint="eastAsia" w:ascii="t" w:hAnsi="t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Times New Roman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MDRjZDVmNjE0MTBmMjdiY2VkMjJkYzU5YjM4NzMifQ=="/>
  </w:docVars>
  <w:rsids>
    <w:rsidRoot w:val="00E264EF"/>
    <w:rsid w:val="00065E64"/>
    <w:rsid w:val="00071C55"/>
    <w:rsid w:val="00214023"/>
    <w:rsid w:val="0033729F"/>
    <w:rsid w:val="00357556"/>
    <w:rsid w:val="003E6ADA"/>
    <w:rsid w:val="00415332"/>
    <w:rsid w:val="004445E3"/>
    <w:rsid w:val="004905EF"/>
    <w:rsid w:val="0056062B"/>
    <w:rsid w:val="00583D26"/>
    <w:rsid w:val="005D103F"/>
    <w:rsid w:val="00604E5B"/>
    <w:rsid w:val="00614162"/>
    <w:rsid w:val="0069442C"/>
    <w:rsid w:val="006F515A"/>
    <w:rsid w:val="00815E38"/>
    <w:rsid w:val="008660EF"/>
    <w:rsid w:val="008D3045"/>
    <w:rsid w:val="00924E96"/>
    <w:rsid w:val="00996BA0"/>
    <w:rsid w:val="009F3690"/>
    <w:rsid w:val="00A01C3A"/>
    <w:rsid w:val="00A62BC9"/>
    <w:rsid w:val="00A95AD5"/>
    <w:rsid w:val="00AC190D"/>
    <w:rsid w:val="00B36121"/>
    <w:rsid w:val="00B7337B"/>
    <w:rsid w:val="00BB7BD9"/>
    <w:rsid w:val="00BF6D45"/>
    <w:rsid w:val="00C055BE"/>
    <w:rsid w:val="00C3168E"/>
    <w:rsid w:val="00C46684"/>
    <w:rsid w:val="00C73A18"/>
    <w:rsid w:val="00CE4322"/>
    <w:rsid w:val="00D13835"/>
    <w:rsid w:val="00D5225D"/>
    <w:rsid w:val="00D60F70"/>
    <w:rsid w:val="00E264EF"/>
    <w:rsid w:val="00E36497"/>
    <w:rsid w:val="00ED6854"/>
    <w:rsid w:val="00F57890"/>
    <w:rsid w:val="03912405"/>
    <w:rsid w:val="063F0A76"/>
    <w:rsid w:val="069213ED"/>
    <w:rsid w:val="08ED7278"/>
    <w:rsid w:val="0C5814C6"/>
    <w:rsid w:val="0D696ED4"/>
    <w:rsid w:val="0E433A06"/>
    <w:rsid w:val="0FD03DAD"/>
    <w:rsid w:val="15731612"/>
    <w:rsid w:val="167405A4"/>
    <w:rsid w:val="194A62C2"/>
    <w:rsid w:val="194C6064"/>
    <w:rsid w:val="19C5469D"/>
    <w:rsid w:val="1C43458B"/>
    <w:rsid w:val="1C8B5F13"/>
    <w:rsid w:val="203919FB"/>
    <w:rsid w:val="20E61F7A"/>
    <w:rsid w:val="21C72AE3"/>
    <w:rsid w:val="21F45D4C"/>
    <w:rsid w:val="22CC3B3B"/>
    <w:rsid w:val="23731C2A"/>
    <w:rsid w:val="270A600B"/>
    <w:rsid w:val="272F5A52"/>
    <w:rsid w:val="277A3F18"/>
    <w:rsid w:val="2C917759"/>
    <w:rsid w:val="2CF40AD1"/>
    <w:rsid w:val="31177EC0"/>
    <w:rsid w:val="31BD774C"/>
    <w:rsid w:val="38585297"/>
    <w:rsid w:val="3D0B5E3C"/>
    <w:rsid w:val="41442983"/>
    <w:rsid w:val="415C1060"/>
    <w:rsid w:val="41935C71"/>
    <w:rsid w:val="45AB344C"/>
    <w:rsid w:val="460C21CC"/>
    <w:rsid w:val="484042D7"/>
    <w:rsid w:val="49983A14"/>
    <w:rsid w:val="4C7003E8"/>
    <w:rsid w:val="4DB05EF1"/>
    <w:rsid w:val="4EDE4DC6"/>
    <w:rsid w:val="4F4027C7"/>
    <w:rsid w:val="50E176D3"/>
    <w:rsid w:val="528F7884"/>
    <w:rsid w:val="550C769C"/>
    <w:rsid w:val="58FA5FDC"/>
    <w:rsid w:val="5E7E4192"/>
    <w:rsid w:val="60235EB0"/>
    <w:rsid w:val="62491BC8"/>
    <w:rsid w:val="625E37E8"/>
    <w:rsid w:val="645A6489"/>
    <w:rsid w:val="660477FF"/>
    <w:rsid w:val="6635244E"/>
    <w:rsid w:val="69C96CEA"/>
    <w:rsid w:val="6A1A6387"/>
    <w:rsid w:val="6B3E0FA7"/>
    <w:rsid w:val="6D385505"/>
    <w:rsid w:val="6F2D7EF7"/>
    <w:rsid w:val="70B62725"/>
    <w:rsid w:val="70DD248E"/>
    <w:rsid w:val="74922FE5"/>
    <w:rsid w:val="75575130"/>
    <w:rsid w:val="75BA125F"/>
    <w:rsid w:val="762215CD"/>
    <w:rsid w:val="76C42131"/>
    <w:rsid w:val="76D75E34"/>
    <w:rsid w:val="7DB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spacing w:afterAutospacing="1"/>
      <w:jc w:val="left"/>
      <w:outlineLvl w:val="0"/>
    </w:pPr>
    <w:rPr>
      <w:rFonts w:ascii="宋体" w:hAnsi="宋体" w:cs="宋体"/>
      <w:b/>
      <w:bCs/>
      <w:kern w:val="44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5"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uiPriority w:val="99"/>
  </w:style>
  <w:style w:type="character" w:styleId="12">
    <w:name w:val="FollowedHyperlink"/>
    <w:basedOn w:val="9"/>
    <w:uiPriority w:val="99"/>
    <w:rPr>
      <w:color w:val="000000"/>
      <w:sz w:val="21"/>
      <w:szCs w:val="21"/>
      <w:u w:val="none"/>
    </w:rPr>
  </w:style>
  <w:style w:type="character" w:styleId="13">
    <w:name w:val="Emphasis"/>
    <w:basedOn w:val="9"/>
    <w:qFormat/>
    <w:uiPriority w:val="99"/>
    <w:rPr>
      <w:b/>
      <w:bCs/>
    </w:rPr>
  </w:style>
  <w:style w:type="character" w:styleId="14">
    <w:name w:val="HTML Definition"/>
    <w:basedOn w:val="9"/>
    <w:uiPriority w:val="99"/>
  </w:style>
  <w:style w:type="character" w:styleId="15">
    <w:name w:val="HTML Variable"/>
    <w:basedOn w:val="9"/>
    <w:uiPriority w:val="99"/>
  </w:style>
  <w:style w:type="character" w:styleId="16">
    <w:name w:val="Hyperlink"/>
    <w:basedOn w:val="9"/>
    <w:uiPriority w:val="99"/>
    <w:rPr>
      <w:color w:val="000000"/>
      <w:sz w:val="21"/>
      <w:szCs w:val="21"/>
      <w:u w:val="none"/>
    </w:rPr>
  </w:style>
  <w:style w:type="character" w:styleId="17">
    <w:name w:val="HTML Code"/>
    <w:basedOn w:val="9"/>
    <w:uiPriority w:val="99"/>
    <w:rPr>
      <w:rFonts w:ascii="Courier New" w:hAnsi="Courier New" w:cs="Courier New"/>
      <w:sz w:val="20"/>
      <w:szCs w:val="20"/>
    </w:rPr>
  </w:style>
  <w:style w:type="character" w:styleId="18">
    <w:name w:val="HTML Cite"/>
    <w:basedOn w:val="9"/>
    <w:uiPriority w:val="99"/>
  </w:style>
  <w:style w:type="character" w:styleId="19">
    <w:name w:val="HTML Keyboard"/>
    <w:basedOn w:val="9"/>
    <w:uiPriority w:val="99"/>
    <w:rPr>
      <w:rFonts w:ascii="Courier New" w:hAnsi="Courier New" w:cs="Courier New"/>
      <w:sz w:val="20"/>
      <w:szCs w:val="20"/>
    </w:rPr>
  </w:style>
  <w:style w:type="character" w:styleId="20">
    <w:name w:val="HTML Sample"/>
    <w:basedOn w:val="9"/>
    <w:uiPriority w:val="99"/>
    <w:rPr>
      <w:rFonts w:ascii="Courier New" w:hAnsi="Courier New" w:cs="Courier New"/>
    </w:rPr>
  </w:style>
  <w:style w:type="character" w:customStyle="1" w:styleId="21">
    <w:name w:val="标题 1 字符"/>
    <w:basedOn w:val="9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22">
    <w:name w:val="页眉 字符"/>
    <w:basedOn w:val="9"/>
    <w:link w:val="6"/>
    <w:semiHidden/>
    <w:uiPriority w:val="99"/>
    <w:rPr>
      <w:rFonts w:ascii="Calibri" w:hAnsi="Calibri" w:cs="Calibri"/>
      <w:sz w:val="18"/>
      <w:szCs w:val="18"/>
    </w:rPr>
  </w:style>
  <w:style w:type="character" w:customStyle="1" w:styleId="23">
    <w:name w:val="bsharetext"/>
    <w:basedOn w:val="9"/>
    <w:uiPriority w:val="99"/>
  </w:style>
  <w:style w:type="character" w:customStyle="1" w:styleId="24">
    <w:name w:val="页脚 字符"/>
    <w:basedOn w:val="9"/>
    <w:link w:val="5"/>
    <w:semiHidden/>
    <w:uiPriority w:val="99"/>
    <w:rPr>
      <w:rFonts w:ascii="Calibri" w:hAnsi="Calibri" w:cs="Calibri"/>
      <w:sz w:val="18"/>
      <w:szCs w:val="18"/>
    </w:rPr>
  </w:style>
  <w:style w:type="character" w:customStyle="1" w:styleId="25">
    <w:name w:val="日期 字符"/>
    <w:basedOn w:val="9"/>
    <w:link w:val="3"/>
    <w:semiHidden/>
    <w:uiPriority w:val="99"/>
    <w:rPr>
      <w:rFonts w:ascii="Calibri" w:hAnsi="Calibri" w:cs="Calibri"/>
      <w:szCs w:val="21"/>
    </w:rPr>
  </w:style>
  <w:style w:type="character" w:customStyle="1" w:styleId="26">
    <w:name w:val="批注框文本 字符"/>
    <w:basedOn w:val="9"/>
    <w:link w:val="4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938</Words>
  <Characters>1208</Characters>
  <Lines>10</Lines>
  <Paragraphs>2</Paragraphs>
  <TotalTime>25</TotalTime>
  <ScaleCrop>false</ScaleCrop>
  <LinksUpToDate>false</LinksUpToDate>
  <CharactersWithSpaces>1327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2022-10-11T00:36:00Z</dcterms:created>
  <dc:creator>Administrator</dc:creator>
  <cp:lastModifiedBy>？</cp:lastModifiedBy>
  <cp:lastPrinted>2022-10-27T03:06:00Z</cp:lastPrinted>
  <dcterms:modified xsi:type="dcterms:W3CDTF">2022-10-27T03:49:54Z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DFAC9FC4277749B2AD6616F6A1357D6F</vt:lpwstr>
  </property>
</Properties>
</file>