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资产评估机构报名申请表</w:t>
      </w:r>
    </w:p>
    <w:tbl>
      <w:tblPr>
        <w:tblStyle w:val="5"/>
        <w:tblpPr w:leftFromText="180" w:rightFromText="180" w:vertAnchor="page" w:horzAnchor="margin" w:tblpY="3121"/>
        <w:tblW w:w="9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3262"/>
        <w:gridCol w:w="1631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653" w:type="dxa"/>
            <w:gridSpan w:val="4"/>
            <w:shd w:val="solid" w:color="BEBEBE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单位名称（盖章）</w:t>
            </w:r>
          </w:p>
        </w:tc>
        <w:tc>
          <w:tcPr>
            <w:tcW w:w="728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326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申请日期</w:t>
            </w:r>
          </w:p>
        </w:tc>
        <w:tc>
          <w:tcPr>
            <w:tcW w:w="239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326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职工人数</w:t>
            </w:r>
          </w:p>
        </w:tc>
        <w:tc>
          <w:tcPr>
            <w:tcW w:w="239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26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39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3" w:type="dxa"/>
            <w:gridSpan w:val="4"/>
            <w:shd w:val="solid" w:color="BEBEBE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申请项目名称</w:t>
            </w:r>
          </w:p>
        </w:tc>
        <w:tc>
          <w:tcPr>
            <w:tcW w:w="728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3262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39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3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资产评估师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人员安排</w:t>
            </w:r>
          </w:p>
        </w:tc>
        <w:tc>
          <w:tcPr>
            <w:tcW w:w="72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2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288" w:type="dxa"/>
            <w:gridSpan w:val="3"/>
            <w:noWrap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</w:pPr>
    </w:p>
    <w:p>
      <w:pPr>
        <w:spacing w:line="460" w:lineRule="exact"/>
        <w:jc w:val="left"/>
      </w:pPr>
    </w:p>
    <w:p>
      <w:pPr>
        <w:spacing w:line="460" w:lineRule="exact"/>
        <w:jc w:val="left"/>
      </w:pPr>
    </w:p>
    <w:tbl>
      <w:tblPr>
        <w:tblStyle w:val="5"/>
        <w:tblW w:w="850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03"/>
        <w:gridCol w:w="2659"/>
        <w:gridCol w:w="4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温州地区注册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资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产估价师名单汇总表</w:t>
            </w:r>
            <w:r>
              <w:rPr>
                <w:rFonts w:ascii="宋体" w:cs="宋体"/>
                <w:b/>
                <w:bCs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（自申请之日缴纳社保满三个月）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产估价师注册号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</w:pPr>
    </w:p>
    <w:p>
      <w:pPr>
        <w:spacing w:line="460" w:lineRule="exact"/>
        <w:jc w:val="left"/>
      </w:pPr>
    </w:p>
    <w:sectPr>
      <w:pgSz w:w="11906" w:h="16838"/>
      <w:pgMar w:top="1258" w:right="1135" w:bottom="880" w:left="1531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471F"/>
    <w:rsid w:val="000E6831"/>
    <w:rsid w:val="00117E0E"/>
    <w:rsid w:val="00181603"/>
    <w:rsid w:val="001A4FC7"/>
    <w:rsid w:val="001B4405"/>
    <w:rsid w:val="001C2387"/>
    <w:rsid w:val="00207C9F"/>
    <w:rsid w:val="0021280A"/>
    <w:rsid w:val="00262BEB"/>
    <w:rsid w:val="002807E2"/>
    <w:rsid w:val="00283E92"/>
    <w:rsid w:val="00297469"/>
    <w:rsid w:val="002C281E"/>
    <w:rsid w:val="0030245E"/>
    <w:rsid w:val="00305578"/>
    <w:rsid w:val="00340360"/>
    <w:rsid w:val="00383477"/>
    <w:rsid w:val="00482DE0"/>
    <w:rsid w:val="004C1F49"/>
    <w:rsid w:val="004E7A08"/>
    <w:rsid w:val="005227D2"/>
    <w:rsid w:val="00583223"/>
    <w:rsid w:val="00646885"/>
    <w:rsid w:val="006D672E"/>
    <w:rsid w:val="006E5073"/>
    <w:rsid w:val="00741377"/>
    <w:rsid w:val="007F5141"/>
    <w:rsid w:val="00810A4B"/>
    <w:rsid w:val="00813265"/>
    <w:rsid w:val="00821A76"/>
    <w:rsid w:val="008B044E"/>
    <w:rsid w:val="008F5E02"/>
    <w:rsid w:val="009057AE"/>
    <w:rsid w:val="009058F8"/>
    <w:rsid w:val="009B0AA2"/>
    <w:rsid w:val="009D1905"/>
    <w:rsid w:val="00A52D01"/>
    <w:rsid w:val="00A63D51"/>
    <w:rsid w:val="00A6457B"/>
    <w:rsid w:val="00A8567D"/>
    <w:rsid w:val="00AA21F1"/>
    <w:rsid w:val="00AC182B"/>
    <w:rsid w:val="00B17882"/>
    <w:rsid w:val="00B478F8"/>
    <w:rsid w:val="00B521F2"/>
    <w:rsid w:val="00B75E46"/>
    <w:rsid w:val="00B80CB9"/>
    <w:rsid w:val="00BC4B75"/>
    <w:rsid w:val="00BC6BEC"/>
    <w:rsid w:val="00C452C8"/>
    <w:rsid w:val="00C522CD"/>
    <w:rsid w:val="00CA54F1"/>
    <w:rsid w:val="00DC7088"/>
    <w:rsid w:val="00DF3F31"/>
    <w:rsid w:val="00DF4FD9"/>
    <w:rsid w:val="00DF7F55"/>
    <w:rsid w:val="00E021F4"/>
    <w:rsid w:val="00E964C5"/>
    <w:rsid w:val="00F26DF3"/>
    <w:rsid w:val="00F72664"/>
    <w:rsid w:val="00F762B2"/>
    <w:rsid w:val="00FA3CEF"/>
    <w:rsid w:val="00FC3A8B"/>
    <w:rsid w:val="00FF04F4"/>
    <w:rsid w:val="1B34471F"/>
    <w:rsid w:val="1D861452"/>
    <w:rsid w:val="1E5A1D67"/>
    <w:rsid w:val="2ABB4AEF"/>
    <w:rsid w:val="32FF76C8"/>
    <w:rsid w:val="38460F91"/>
    <w:rsid w:val="41A51366"/>
    <w:rsid w:val="6D96075A"/>
    <w:rsid w:val="7AD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503;&#25919;&#24037;&#19994;&#21306;&#36164;&#20135;&#35780;&#20272;&#26426;&#26500;&#25307;&#26631;&#20844;&#21578;(1)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德政工业区资产评估机构招标公告(1)(1).docx</Template>
  <Pages>3</Pages>
  <Words>748</Words>
  <Characters>777</Characters>
  <Lines>0</Lines>
  <Paragraphs>0</Paragraphs>
  <TotalTime>0</TotalTime>
  <ScaleCrop>false</ScaleCrop>
  <LinksUpToDate>false</LinksUpToDate>
  <CharactersWithSpaces>830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2021-02-01T01:41:00Z</dcterms:created>
  <dc:creator>李菇凉</dc:creator>
  <cp:lastModifiedBy>Administrator</cp:lastModifiedBy>
  <dcterms:modified xsi:type="dcterms:W3CDTF">2022-11-01T05:58:46Z</dcterms:modified>
  <dc:title>关于鹿城区南郊街道葡萄棚路、康奈路(葡萄棚路-宽带路)道路整治工程项目范围内工业企业资产评估机构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