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p>
    <w:p>
      <w:pPr>
        <w:jc w:val="center"/>
        <w:rPr>
          <w:b/>
          <w:sz w:val="32"/>
          <w:szCs w:val="32"/>
        </w:rPr>
      </w:pPr>
      <w:r>
        <w:rPr>
          <w:rFonts w:hint="eastAsia" w:ascii="小标宋" w:hAnsi="小标宋" w:eastAsia="小标宋" w:cs="小标宋"/>
          <w:b w:val="0"/>
          <w:bCs/>
          <w:sz w:val="44"/>
          <w:szCs w:val="44"/>
        </w:rPr>
        <w:t>鹿城区学校极端天气应对规范（试行）</w:t>
      </w:r>
    </w:p>
    <w:tbl>
      <w:tblPr>
        <w:tblStyle w:val="3"/>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18"/>
        <w:gridCol w:w="5528"/>
        <w:gridCol w:w="4111"/>
        <w:gridCol w:w="2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blHeader/>
        </w:trPr>
        <w:tc>
          <w:tcPr>
            <w:tcW w:w="1418"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气象预警</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信号</w:t>
            </w:r>
          </w:p>
        </w:tc>
        <w:tc>
          <w:tcPr>
            <w:tcW w:w="55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日常教育与管理</w:t>
            </w:r>
          </w:p>
        </w:tc>
        <w:tc>
          <w:tcPr>
            <w:tcW w:w="411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学校应对规范</w:t>
            </w:r>
          </w:p>
        </w:tc>
        <w:tc>
          <w:tcPr>
            <w:tcW w:w="2835"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区教育局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应对规范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18" w:type="dxa"/>
            <w:vAlign w:val="center"/>
          </w:tcPr>
          <w:p>
            <w:pPr>
              <w:jc w:val="center"/>
              <w:rPr>
                <w:sz w:val="24"/>
                <w:szCs w:val="24"/>
              </w:rPr>
            </w:pPr>
          </w:p>
          <w:p>
            <w:pPr>
              <w:jc w:val="center"/>
              <w:rPr>
                <w:sz w:val="24"/>
                <w:szCs w:val="24"/>
              </w:rPr>
            </w:pPr>
            <w:r>
              <w:rPr>
                <w:rFonts w:hint="eastAsia"/>
                <w:sz w:val="24"/>
                <w:szCs w:val="24"/>
              </w:rPr>
              <w:t>台风</w:t>
            </w:r>
          </w:p>
          <w:p>
            <w:pPr>
              <w:jc w:val="center"/>
              <w:rPr>
                <w:sz w:val="24"/>
                <w:szCs w:val="24"/>
              </w:rPr>
            </w:pPr>
            <w:r>
              <w:rPr>
                <w:rFonts w:hint="eastAsia"/>
                <w:sz w:val="24"/>
                <w:szCs w:val="24"/>
              </w:rPr>
              <w:t>红色预警</w:t>
            </w:r>
          </w:p>
          <w:p>
            <w:pPr>
              <w:jc w:val="center"/>
              <w:rPr>
                <w:sz w:val="24"/>
                <w:szCs w:val="24"/>
              </w:rPr>
            </w:pPr>
          </w:p>
        </w:tc>
        <w:tc>
          <w:tcPr>
            <w:tcW w:w="5528" w:type="dxa"/>
          </w:tcPr>
          <w:p>
            <w:pPr>
              <w:rPr>
                <w:sz w:val="24"/>
                <w:szCs w:val="24"/>
              </w:rPr>
            </w:pPr>
            <w:r>
              <w:rPr>
                <w:rFonts w:hint="eastAsia"/>
                <w:sz w:val="24"/>
                <w:szCs w:val="24"/>
              </w:rPr>
              <w:t>1.通过日常防汛防台宣传教育，将防台风、防雷击、</w:t>
            </w:r>
          </w:p>
          <w:p>
            <w:pPr>
              <w:rPr>
                <w:sz w:val="24"/>
                <w:szCs w:val="24"/>
              </w:rPr>
            </w:pPr>
            <w:r>
              <w:rPr>
                <w:rFonts w:hint="eastAsia"/>
                <w:sz w:val="24"/>
                <w:szCs w:val="24"/>
              </w:rPr>
              <w:t>防强降雨、防泥石流教育纳入学生安全教育和教职工安全培训内容，组织开展师生应急演练，提高避险、自救、逃生等能力。</w:t>
            </w:r>
          </w:p>
          <w:p>
            <w:pPr>
              <w:rPr>
                <w:sz w:val="24"/>
                <w:szCs w:val="24"/>
              </w:rPr>
            </w:pPr>
            <w:r>
              <w:rPr>
                <w:rFonts w:hint="eastAsia"/>
                <w:sz w:val="24"/>
                <w:szCs w:val="24"/>
              </w:rPr>
              <w:t>2.建立健全防汛防台组织机构，成立领导小组，下设综合协调组、后勤保障组、抢险救灾组、教育宣传组、灾后重建组，落实分管领导、责任部门和责任人。建立健全防汛防台工作制度，制定工作方案，明确工作责任。</w:t>
            </w:r>
          </w:p>
          <w:p>
            <w:pPr>
              <w:rPr>
                <w:sz w:val="24"/>
                <w:szCs w:val="24"/>
              </w:rPr>
            </w:pPr>
            <w:r>
              <w:rPr>
                <w:rFonts w:hint="eastAsia"/>
                <w:sz w:val="24"/>
                <w:szCs w:val="24"/>
              </w:rPr>
              <w:t>3.在 7 月前完成危险边坡、排水通道等重点区域的加固和疏浚，提前做好危险建筑、悬挂物等的安全管理工作。</w:t>
            </w:r>
          </w:p>
          <w:p>
            <w:pPr>
              <w:rPr>
                <w:sz w:val="24"/>
                <w:szCs w:val="24"/>
              </w:rPr>
            </w:pPr>
            <w:r>
              <w:rPr>
                <w:rFonts w:hint="eastAsia"/>
                <w:sz w:val="24"/>
                <w:szCs w:val="24"/>
              </w:rPr>
              <w:t>4.制定并完善防台应急预案，组织学习并演练，发布包括职能部门、值班电话、传真和主要责任人、工作人员联系电话等信息在内的防汛防台通讯录。</w:t>
            </w:r>
          </w:p>
          <w:p>
            <w:pPr>
              <w:rPr>
                <w:sz w:val="24"/>
                <w:szCs w:val="24"/>
              </w:rPr>
            </w:pPr>
            <w:r>
              <w:rPr>
                <w:rFonts w:hint="eastAsia"/>
                <w:sz w:val="24"/>
                <w:szCs w:val="24"/>
              </w:rPr>
              <w:t>应急物资储备：</w:t>
            </w:r>
          </w:p>
          <w:p>
            <w:pPr>
              <w:rPr>
                <w:sz w:val="24"/>
                <w:szCs w:val="24"/>
              </w:rPr>
            </w:pPr>
            <w:r>
              <w:rPr>
                <w:rFonts w:hint="eastAsia"/>
                <w:sz w:val="24"/>
                <w:szCs w:val="24"/>
              </w:rPr>
              <w:t>配备雨衣雨鞋、强光灯、水泵、沙袋、食品、急救</w:t>
            </w:r>
          </w:p>
          <w:p>
            <w:pPr>
              <w:rPr>
                <w:sz w:val="24"/>
                <w:szCs w:val="24"/>
              </w:rPr>
            </w:pPr>
            <w:r>
              <w:rPr>
                <w:rFonts w:hint="eastAsia"/>
                <w:sz w:val="24"/>
                <w:szCs w:val="24"/>
              </w:rPr>
              <w:t>箱、救援麻绳、应急车辆等。</w:t>
            </w:r>
          </w:p>
        </w:tc>
        <w:tc>
          <w:tcPr>
            <w:tcW w:w="4111" w:type="dxa"/>
            <w:vAlign w:val="center"/>
          </w:tcPr>
          <w:p>
            <w:pPr>
              <w:rPr>
                <w:sz w:val="24"/>
                <w:szCs w:val="24"/>
              </w:rPr>
            </w:pPr>
            <w:r>
              <w:rPr>
                <w:rFonts w:hint="eastAsia"/>
                <w:sz w:val="24"/>
                <w:szCs w:val="24"/>
              </w:rPr>
              <w:t>1.加强 24 小时值班，主要领导负责指挥本单位、本学校防汛防台工作。</w:t>
            </w:r>
          </w:p>
          <w:p>
            <w:pPr>
              <w:rPr>
                <w:sz w:val="24"/>
                <w:szCs w:val="24"/>
              </w:rPr>
            </w:pPr>
            <w:r>
              <w:rPr>
                <w:rFonts w:hint="eastAsia"/>
                <w:sz w:val="24"/>
                <w:szCs w:val="24"/>
              </w:rPr>
              <w:t>2.学校（含幼儿园）根据气象部门发布的台风红色预警，启动停课措施。</w:t>
            </w:r>
          </w:p>
          <w:p>
            <w:pPr>
              <w:rPr>
                <w:sz w:val="24"/>
                <w:szCs w:val="24"/>
              </w:rPr>
            </w:pPr>
            <w:r>
              <w:rPr>
                <w:rFonts w:hint="eastAsia"/>
                <w:sz w:val="24"/>
                <w:szCs w:val="24"/>
              </w:rPr>
              <w:t>3.台风中心经过时风力会减小或静止一段时间，提醒师生员工应继续留在安全处避风，防止强风突然吹袭造成人员伤亡。</w:t>
            </w:r>
          </w:p>
          <w:p>
            <w:pPr>
              <w:rPr>
                <w:sz w:val="24"/>
                <w:szCs w:val="24"/>
              </w:rPr>
            </w:pPr>
            <w:r>
              <w:rPr>
                <w:rFonts w:hint="eastAsia"/>
                <w:sz w:val="24"/>
                <w:szCs w:val="24"/>
              </w:rPr>
              <w:t>4.学校或校车所属单位暂停校车运行，并提前通知家长做好准备。</w:t>
            </w:r>
          </w:p>
          <w:p>
            <w:pPr>
              <w:rPr>
                <w:sz w:val="24"/>
                <w:szCs w:val="24"/>
              </w:rPr>
            </w:pPr>
            <w:r>
              <w:rPr>
                <w:rFonts w:hint="eastAsia"/>
                <w:sz w:val="24"/>
                <w:szCs w:val="24"/>
              </w:rPr>
              <w:t>5.做好红色预警防御提示的相关事项，以及有关部门、专家要求和提示的其他应急措施。</w:t>
            </w:r>
          </w:p>
          <w:p>
            <w:pPr>
              <w:rPr>
                <w:sz w:val="24"/>
                <w:szCs w:val="24"/>
              </w:rPr>
            </w:pPr>
          </w:p>
        </w:tc>
        <w:tc>
          <w:tcPr>
            <w:tcW w:w="2835" w:type="dxa"/>
            <w:vAlign w:val="center"/>
          </w:tcPr>
          <w:p>
            <w:pPr>
              <w:rPr>
                <w:sz w:val="24"/>
                <w:szCs w:val="24"/>
              </w:rPr>
            </w:pPr>
            <w:r>
              <w:rPr>
                <w:rFonts w:hint="eastAsia"/>
                <w:sz w:val="24"/>
                <w:szCs w:val="24"/>
              </w:rPr>
              <w:t>进入Ⅰ级应急响应状态。主要领导进入指挥岗位，组织指挥本系统全力投入防汛防台抢险工作，确保各项防范措施落实到位。落实领导带队24小时值班，及时向上级教育部门报告防御、处置信息。</w:t>
            </w:r>
          </w:p>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2" w:hRule="atLeast"/>
        </w:trPr>
        <w:tc>
          <w:tcPr>
            <w:tcW w:w="1418" w:type="dxa"/>
            <w:vAlign w:val="center"/>
          </w:tcPr>
          <w:p>
            <w:pPr>
              <w:jc w:val="center"/>
              <w:rPr>
                <w:sz w:val="24"/>
                <w:szCs w:val="24"/>
              </w:rPr>
            </w:pPr>
            <w:r>
              <w:rPr>
                <w:rFonts w:hint="eastAsia"/>
                <w:sz w:val="24"/>
                <w:szCs w:val="24"/>
              </w:rPr>
              <w:t>暴雨</w:t>
            </w:r>
          </w:p>
          <w:p>
            <w:pPr>
              <w:jc w:val="center"/>
              <w:rPr>
                <w:sz w:val="24"/>
                <w:szCs w:val="24"/>
              </w:rPr>
            </w:pPr>
            <w:r>
              <w:rPr>
                <w:rFonts w:hint="eastAsia"/>
                <w:sz w:val="24"/>
                <w:szCs w:val="24"/>
              </w:rPr>
              <w:t>红色预警</w:t>
            </w:r>
          </w:p>
          <w:p>
            <w:pPr>
              <w:jc w:val="center"/>
              <w:rPr>
                <w:sz w:val="24"/>
                <w:szCs w:val="24"/>
              </w:rPr>
            </w:pPr>
          </w:p>
        </w:tc>
        <w:tc>
          <w:tcPr>
            <w:tcW w:w="5528" w:type="dxa"/>
            <w:vAlign w:val="center"/>
          </w:tcPr>
          <w:p>
            <w:pPr>
              <w:rPr>
                <w:sz w:val="24"/>
                <w:szCs w:val="24"/>
              </w:rPr>
            </w:pPr>
            <w:r>
              <w:rPr>
                <w:rFonts w:hint="eastAsia"/>
                <w:sz w:val="24"/>
                <w:szCs w:val="24"/>
              </w:rPr>
              <w:t>1.通过校园公共安全教育活动，普及预防自然灾害和地质灾害知识，提高师生</w:t>
            </w:r>
            <w:bookmarkStart w:id="0" w:name="_GoBack"/>
            <w:bookmarkEnd w:id="0"/>
            <w:r>
              <w:rPr>
                <w:rFonts w:hint="eastAsia"/>
                <w:sz w:val="24"/>
                <w:szCs w:val="24"/>
              </w:rPr>
              <w:t>防暴雨的安全意识和应对能力。</w:t>
            </w:r>
          </w:p>
          <w:p>
            <w:pPr>
              <w:rPr>
                <w:sz w:val="24"/>
                <w:szCs w:val="24"/>
              </w:rPr>
            </w:pPr>
            <w:r>
              <w:rPr>
                <w:rFonts w:hint="eastAsia"/>
                <w:sz w:val="24"/>
                <w:szCs w:val="24"/>
              </w:rPr>
              <w:t>2.加强对校舍日常安全隐患排查工作，及时发现并消除暴雨及暴雨可能引发地质灾害的风险隐患。每年两次疏通雨水管网，确保排水设施、设备有效。</w:t>
            </w:r>
          </w:p>
          <w:p>
            <w:pPr>
              <w:rPr>
                <w:sz w:val="24"/>
                <w:szCs w:val="24"/>
              </w:rPr>
            </w:pPr>
            <w:r>
              <w:rPr>
                <w:rFonts w:hint="eastAsia"/>
                <w:sz w:val="24"/>
                <w:szCs w:val="24"/>
              </w:rPr>
              <w:t>3.健全学校应对突发自然灾害的组织机构和应急队</w:t>
            </w:r>
          </w:p>
          <w:p>
            <w:pPr>
              <w:rPr>
                <w:sz w:val="24"/>
                <w:szCs w:val="24"/>
              </w:rPr>
            </w:pPr>
            <w:r>
              <w:rPr>
                <w:rFonts w:hint="eastAsia"/>
                <w:sz w:val="24"/>
                <w:szCs w:val="24"/>
              </w:rPr>
              <w:t>伍，完善学校防暴雨应急预案和操作流程，加强日常演练，提高学校应对暴雨等自然灾害工作实效。</w:t>
            </w:r>
          </w:p>
          <w:p>
            <w:pPr>
              <w:rPr>
                <w:sz w:val="24"/>
                <w:szCs w:val="24"/>
              </w:rPr>
            </w:pPr>
            <w:r>
              <w:rPr>
                <w:rFonts w:hint="eastAsia"/>
                <w:sz w:val="24"/>
                <w:szCs w:val="24"/>
              </w:rPr>
              <w:t>4.加强学校预警体系建设，确保学校预防、应对突发自然灾害预警信息畅通和应急指令到位。</w:t>
            </w:r>
          </w:p>
          <w:p>
            <w:pPr>
              <w:rPr>
                <w:sz w:val="24"/>
                <w:szCs w:val="24"/>
              </w:rPr>
            </w:pPr>
            <w:r>
              <w:rPr>
                <w:rFonts w:hint="eastAsia"/>
                <w:sz w:val="24"/>
                <w:szCs w:val="24"/>
              </w:rPr>
              <w:t>5.加强学校防御次生灾害工作，做好应对山体滑坡、</w:t>
            </w:r>
          </w:p>
          <w:p>
            <w:pPr>
              <w:rPr>
                <w:sz w:val="24"/>
                <w:szCs w:val="24"/>
              </w:rPr>
            </w:pPr>
            <w:r>
              <w:rPr>
                <w:rFonts w:hint="eastAsia"/>
                <w:sz w:val="24"/>
                <w:szCs w:val="24"/>
              </w:rPr>
              <w:t>泥石流等次生灾害和灾后防疫等各项准备，提高学校综合应对自然灾害和地质灾害能力。</w:t>
            </w:r>
          </w:p>
          <w:p>
            <w:pPr>
              <w:rPr>
                <w:sz w:val="24"/>
                <w:szCs w:val="24"/>
              </w:rPr>
            </w:pPr>
            <w:r>
              <w:rPr>
                <w:rFonts w:hint="eastAsia"/>
                <w:sz w:val="24"/>
                <w:szCs w:val="24"/>
              </w:rPr>
              <w:t>应急物资储备：</w:t>
            </w:r>
          </w:p>
          <w:p>
            <w:pPr>
              <w:rPr>
                <w:sz w:val="24"/>
                <w:szCs w:val="24"/>
              </w:rPr>
            </w:pPr>
            <w:r>
              <w:rPr>
                <w:rFonts w:hint="eastAsia"/>
                <w:sz w:val="24"/>
                <w:szCs w:val="24"/>
              </w:rPr>
              <w:t>雨具、手套、安全帽、镐、铁锹、榔头、沙袋、排</w:t>
            </w:r>
          </w:p>
          <w:p>
            <w:pPr>
              <w:rPr>
                <w:sz w:val="24"/>
                <w:szCs w:val="24"/>
              </w:rPr>
            </w:pPr>
            <w:r>
              <w:rPr>
                <w:rFonts w:hint="eastAsia"/>
                <w:sz w:val="24"/>
                <w:szCs w:val="24"/>
              </w:rPr>
              <w:t>水泵、管道疏通设备、盛水器皿、备用电源及应急照明设备等，以及必要的医疗急救和消毒设备、物品。</w:t>
            </w:r>
          </w:p>
          <w:p>
            <w:pPr>
              <w:rPr>
                <w:sz w:val="24"/>
                <w:szCs w:val="24"/>
              </w:rPr>
            </w:pPr>
          </w:p>
        </w:tc>
        <w:tc>
          <w:tcPr>
            <w:tcW w:w="4111" w:type="dxa"/>
            <w:vAlign w:val="center"/>
          </w:tcPr>
          <w:p>
            <w:pPr>
              <w:rPr>
                <w:sz w:val="24"/>
                <w:szCs w:val="24"/>
              </w:rPr>
            </w:pPr>
            <w:r>
              <w:rPr>
                <w:rFonts w:hint="eastAsia"/>
                <w:sz w:val="24"/>
                <w:szCs w:val="24"/>
              </w:rPr>
              <w:t>1.学校（含幼儿园）根据气象部门发布的暴雨红色预警，启动停课措施。</w:t>
            </w:r>
          </w:p>
          <w:p>
            <w:pPr>
              <w:rPr>
                <w:sz w:val="24"/>
                <w:szCs w:val="24"/>
              </w:rPr>
            </w:pPr>
            <w:r>
              <w:rPr>
                <w:rFonts w:hint="eastAsia"/>
                <w:sz w:val="24"/>
                <w:szCs w:val="24"/>
              </w:rPr>
              <w:t>2.寄宿制学校做好住校学生安全教育和管理工作。</w:t>
            </w:r>
          </w:p>
          <w:p>
            <w:pPr>
              <w:rPr>
                <w:sz w:val="24"/>
                <w:szCs w:val="24"/>
              </w:rPr>
            </w:pPr>
            <w:r>
              <w:rPr>
                <w:rFonts w:hint="eastAsia"/>
                <w:sz w:val="24"/>
                <w:szCs w:val="24"/>
              </w:rPr>
              <w:t>3.密切观察校舍及设施防御暴雨状况和周边可能引发地质灾害防雨情况，及时消除隐患风险。</w:t>
            </w:r>
          </w:p>
          <w:p>
            <w:pPr>
              <w:rPr>
                <w:sz w:val="24"/>
                <w:szCs w:val="24"/>
              </w:rPr>
            </w:pPr>
            <w:r>
              <w:rPr>
                <w:rFonts w:hint="eastAsia"/>
                <w:sz w:val="24"/>
                <w:szCs w:val="24"/>
              </w:rPr>
              <w:t>4. 学校或校车所属单位暂停校车运行，并提前通知家长做好准备。</w:t>
            </w:r>
          </w:p>
          <w:p>
            <w:pPr>
              <w:rPr>
                <w:sz w:val="24"/>
                <w:szCs w:val="24"/>
              </w:rPr>
            </w:pPr>
            <w:r>
              <w:rPr>
                <w:rFonts w:hint="eastAsia"/>
                <w:sz w:val="24"/>
                <w:szCs w:val="24"/>
              </w:rPr>
              <w:t>5.学校应急队伍待命，准备开展应急抢险工作，落实领导带队 24 小时值班。</w:t>
            </w:r>
          </w:p>
          <w:p>
            <w:pPr>
              <w:rPr>
                <w:sz w:val="24"/>
                <w:szCs w:val="24"/>
              </w:rPr>
            </w:pPr>
          </w:p>
        </w:tc>
        <w:tc>
          <w:tcPr>
            <w:tcW w:w="2835" w:type="dxa"/>
            <w:vAlign w:val="center"/>
          </w:tcPr>
          <w:p>
            <w:pPr>
              <w:rPr>
                <w:sz w:val="24"/>
                <w:szCs w:val="24"/>
              </w:rPr>
            </w:pPr>
            <w:r>
              <w:rPr>
                <w:rFonts w:hint="eastAsia"/>
                <w:sz w:val="24"/>
                <w:szCs w:val="24"/>
              </w:rPr>
              <w:t>1.根据气象部门的预警信息，追加发送暴雨红色预警信号，提醒学校、幼儿园做好防强降雨准备。督促学校保护在校学生、在园儿童的安全。</w:t>
            </w:r>
          </w:p>
          <w:p>
            <w:pPr>
              <w:rPr>
                <w:sz w:val="24"/>
                <w:szCs w:val="24"/>
              </w:rPr>
            </w:pPr>
            <w:r>
              <w:rPr>
                <w:rFonts w:hint="eastAsia"/>
                <w:sz w:val="24"/>
                <w:szCs w:val="24"/>
              </w:rPr>
              <w:t>2.及时了解并指导属地学校、幼儿园开展抢险救灾工作。组织力量及时对受灾情况严重的学校进行增援。落实领导带队 24 小时值班，及时向上级教育部门报告防御、处置信</w:t>
            </w:r>
          </w:p>
          <w:p>
            <w:pPr>
              <w:rPr>
                <w:sz w:val="24"/>
                <w:szCs w:val="24"/>
              </w:rPr>
            </w:pPr>
            <w:r>
              <w:rPr>
                <w:rFonts w:hint="eastAsia"/>
                <w:sz w:val="24"/>
                <w:szCs w:val="24"/>
              </w:rPr>
              <w:t>息。</w:t>
            </w:r>
          </w:p>
          <w:p>
            <w:pPr>
              <w:rPr>
                <w:sz w:val="24"/>
                <w:szCs w:val="24"/>
              </w:rPr>
            </w:pPr>
          </w:p>
        </w:tc>
      </w:tr>
    </w:tbl>
    <w:p>
      <w:pPr>
        <w:jc w:val="center"/>
      </w:pPr>
    </w:p>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Q4MDJlNjA3ODAzYjM0MjY5OTlhOTUxNDZlZjE2YjEifQ=="/>
  </w:docVars>
  <w:rsids>
    <w:rsidRoot w:val="00B23FCB"/>
    <w:rsid w:val="0026748F"/>
    <w:rsid w:val="00B23FCB"/>
    <w:rsid w:val="580E4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1313</Words>
  <Characters>1338</Characters>
  <Lines>9</Lines>
  <Paragraphs>2</Paragraphs>
  <TotalTime>1</TotalTime>
  <ScaleCrop>false</ScaleCrop>
  <LinksUpToDate>false</LinksUpToDate>
  <CharactersWithSpaces>1347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2022-07-07T02:04:00Z</dcterms:created>
  <dc:creator>潘舞戈</dc:creator>
  <cp:lastModifiedBy>蓝小黑</cp:lastModifiedBy>
  <dcterms:modified xsi:type="dcterms:W3CDTF">2022-07-07T08:51:05Z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41700B0F403441BF8FCF89804E763C16</vt:lpwstr>
  </property>
</Properties>
</file>