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Bdr/>
        <w:spacing/>
        <w:ind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</w:r>
      <w:r>
        <w:rPr>
          <w:rFonts w:hint="eastAsia" w:ascii="方正小标宋简体" w:eastAsia="方正小标宋简体"/>
          <w:sz w:val="44"/>
          <w:szCs w:val="44"/>
        </w:rPr>
      </w:r>
    </w:p>
    <w:p>
      <w:pPr>
        <w:pBdr/>
        <w:spacing/>
        <w:ind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/>
          <w:sz w:val="24"/>
          <w:szCs w:val="3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204470</wp:posOffset>
                </wp:positionH>
                <wp:positionV relativeFrom="paragraph">
                  <wp:posOffset>137795</wp:posOffset>
                </wp:positionV>
                <wp:extent cx="5351780" cy="619125"/>
                <wp:effectExtent l="0" t="0" r="0" b="0"/>
                <wp:wrapSquare wrapText="bothSides"/>
                <wp:docPr id="2" name="_x0000_s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35178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Bdr/>
                              <w:spacing/>
                              <w:ind/>
                              <w:jc w:val="center"/>
                              <w:rPr>
                                <w:rFonts w:ascii="华文宋体" w:hAnsi="华文宋体"/>
                                <w:sz w:val="72"/>
                                <w:szCs w:val="72"/>
                                <w14:textOutline w14:w="12700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华文宋体" w:hAnsi="华文宋体"/>
                                <w:sz w:val="72"/>
                                <w:szCs w:val="72"/>
                                <w14:textOutline w14:w="12700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温州市鹿城区新居民服务中心</w:t>
                            </w:r>
                            <w:r>
                              <w:rPr>
                                <w:rFonts w:ascii="华文宋体" w:hAnsi="华文宋体"/>
                                <w:sz w:val="72"/>
                                <w:szCs w:val="72"/>
                                <w14:textOutline w14:w="12700">
                                  <w14:solidFill>
                                    <w14:srgbClr w14:val="000000"/>
                                  </w14:solidFill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FF0000"/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r>
                          </w:p>
                        </w:txbxContent>
                      </wps:txbx>
                      <wps:bodyPr wrap="square" lIns="0" tIns="0" rIns="0" bIns="0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type="#_x0000_t1" style="position:absolute;z-index:251761664;o:allowoverlap:true;o:allowincell:true;mso-position-horizontal-relative:text;margin-left:16.10pt;mso-position-horizontal:absolute;mso-position-vertical-relative:text;margin-top:10.85pt;mso-position-vertical:absolute;width:421.40pt;height:48.75pt;mso-wrap-distance-left:9.00pt;mso-wrap-distance-top:0.00pt;mso-wrap-distance-right:9.00pt;mso-wrap-distance-bottom:0.00pt;visibility:visible;" filled="f" stroked="f">
                <w10:wrap type="square"/>
                <v:textbox inset="0,0,0,0">
                  <w:txbxContent>
                    <w:p>
                      <w:pPr>
                        <w:pBdr/>
                        <w:spacing/>
                        <w:ind/>
                        <w:jc w:val="center"/>
                        <w:rPr>
                          <w:rFonts w:ascii="华文宋体" w:hAnsi="华文宋体"/>
                          <w:sz w:val="72"/>
                          <w:szCs w:val="72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华文宋体" w:hAnsi="华文宋体"/>
                          <w:sz w:val="72"/>
                          <w:szCs w:val="72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温州市鹿城区新居民服务中心</w:t>
                      </w:r>
                      <w:r>
                        <w:rPr>
                          <w:rFonts w:ascii="华文宋体" w:hAnsi="华文宋体"/>
                          <w:sz w:val="72"/>
                          <w:szCs w:val="72"/>
                          <w14:textOutline w14:w="12700">
                            <w14:solidFill>
                              <w14:srgbClr w14:val="000000"/>
                            </w14:solidFill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FF0000"/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</w:r>
    </w:p>
    <w:p>
      <w:pPr>
        <w:pBdr/>
        <w:spacing/>
        <w:ind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美黑简体" w:eastAsia="方正美黑简体"/>
          <w:color w:val="ff0000"/>
          <w:spacing w:val="-120"/>
          <w:sz w:val="72"/>
          <w:szCs w:val="72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25153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210820</wp:posOffset>
                </wp:positionV>
                <wp:extent cx="5615940" cy="635"/>
                <wp:effectExtent l="0" t="0" r="0" b="0"/>
                <wp:wrapSquare wrapText="bothSides"/>
                <wp:docPr id="3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/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  <a:round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id="shape 2" o:spid="_x0000_s2" style="position:absolute;left:0;text-align:left;z-index:252515328;mso-wrap-distance-left:9.00pt;mso-wrap-distance-top:0.00pt;mso-wrap-distance-right:9.00pt;mso-wrap-distance-bottom:0.00pt;visibility:visible;" from="0.0pt,16.6pt" to="442.2pt,16.6pt" filled="f" strokecolor="#000000">
                <w10:wrap type="square"/>
              </v:line>
            </w:pict>
          </mc:Fallback>
        </mc:AlternateContent>
      </w:r>
      <w:r>
        <w:rPr>
          <w:rFonts w:hint="eastAsia" w:ascii="方正小标宋简体" w:eastAsia="方正小标宋简体"/>
          <w:sz w:val="44"/>
          <w:szCs w:val="44"/>
        </w:rPr>
      </w:r>
    </w:p>
    <w:p>
      <w:pPr>
        <w:pBdr/>
        <w:spacing/>
        <w:ind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温州市鹿城区新居民服务中心</w:t>
      </w:r>
      <w:r>
        <w:rPr>
          <w:rFonts w:hint="eastAsia" w:ascii="方正小标宋简体" w:eastAsia="方正小标宋简体"/>
          <w:sz w:val="44"/>
          <w:szCs w:val="44"/>
        </w:rPr>
      </w:r>
    </w:p>
    <w:p>
      <w:pPr>
        <w:pBdr/>
        <w:spacing/>
        <w:ind/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 xml:space="preserve">20</w:t>
      </w:r>
      <w:r>
        <w:rPr>
          <w:rFonts w:hint="eastAsia" w:ascii="方正小标宋简体" w:eastAsia="方正小标宋简体"/>
          <w:sz w:val="44"/>
          <w:szCs w:val="44"/>
        </w:rPr>
        <w:t xml:space="preserve">年政府信息公开工作年度报告</w:t>
      </w:r>
      <w:r>
        <w:rPr>
          <w:rFonts w:ascii="黑体" w:hAnsi="黑体" w:eastAsia="黑体"/>
          <w:b/>
          <w:sz w:val="44"/>
          <w:szCs w:val="44"/>
        </w:rPr>
      </w:r>
    </w:p>
    <w:p>
      <w:pPr>
        <w:keepNext w:val="false"/>
        <w:keepLines w:val="false"/>
        <w:pageBreakBefore w:val="false"/>
        <w:widowControl w:val="true"/>
        <w:pBdr/>
        <w:spacing w:line="560" w:lineRule="exact"/>
        <w:ind w:right="0" w:firstLine="600" w:left="0"/>
        <w:jc w:val="both"/>
        <w:outlineLvl w:val="9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r>
    </w:p>
    <w:p>
      <w:pPr>
        <w:pBdr/>
        <w:spacing w:line="660" w:lineRule="exact"/>
        <w:ind w:firstLine="64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根据《中华人民共和国政府信息公开条例》，特向社会公布20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20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年度本单位信息公开年度报告。本报告由政府信息公开工作基本情况、主动公开信息情况、依申请公开信息办理情况、存在的主要问题及改进情况等组成。本报告统计数据的时限为20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20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年1月1日起至20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20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年12月31日止。</w:t>
      </w:r>
      <w:r>
        <w:rPr>
          <w:rFonts w:hint="eastAsia" w:ascii="仿宋" w:hAnsi="仿宋" w:eastAsia="仿宋" w:cs="宋体"/>
          <w:color w:val="000000"/>
          <w:sz w:val="32"/>
          <w:szCs w:val="32"/>
        </w:rPr>
      </w:r>
    </w:p>
    <w:p>
      <w:pPr>
        <w:pBdr/>
        <w:spacing w:line="660" w:lineRule="exact"/>
        <w:ind w:firstLine="64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 xml:space="preserve">一、政府信息公开工作的基本情况</w:t>
      </w:r>
      <w:r>
        <w:rPr>
          <w:rFonts w:hint="eastAsia" w:ascii="黑体" w:hAnsi="黑体" w:eastAsia="黑体" w:cs="宋体"/>
          <w:color w:val="000000"/>
          <w:sz w:val="32"/>
          <w:szCs w:val="32"/>
        </w:rPr>
      </w:r>
    </w:p>
    <w:p>
      <w:pPr>
        <w:pBdr/>
        <w:spacing w:line="660" w:lineRule="exact"/>
        <w:ind w:firstLine="645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 xml:space="preserve">（一）领导高度重视，工作机构健全。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推进政府信息公开是转变政府职能、提高服务效率、提升政府形象的一个重要举措，贯彻实施《中华人民共和国政府信息公开条例》(以下简称《条例》)，对于建立公正透明的行政管理体制，保障公民、法人和其他组织的知情权利，监督政府依法行政具有十分重要的意义。我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中心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高度重视该项工作，认真组织干部学习《条例》的有关知识，</w:t>
      </w:r>
      <w:r>
        <w:rPr>
          <w:rFonts w:hint="eastAsia" w:ascii="仿宋" w:hAnsi="仿宋" w:eastAsia="仿宋"/>
          <w:sz w:val="32"/>
          <w:szCs w:val="32"/>
        </w:rPr>
        <w:t xml:space="preserve">在以分管办公室工作的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副主任朱达江</w:t>
      </w:r>
      <w:r>
        <w:rPr>
          <w:rFonts w:hint="eastAsia" w:ascii="仿宋" w:hAnsi="仿宋" w:eastAsia="仿宋"/>
          <w:sz w:val="32"/>
          <w:szCs w:val="32"/>
        </w:rPr>
        <w:t xml:space="preserve">为组长，各科室负责人为成员的信息公开领导小组的督促和带领下，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安排专人开展此项工作，</w:t>
      </w:r>
      <w:r>
        <w:rPr>
          <w:rFonts w:hint="eastAsia" w:ascii="仿宋" w:hAnsi="仿宋" w:eastAsia="仿宋"/>
          <w:sz w:val="32"/>
          <w:szCs w:val="32"/>
        </w:rPr>
        <w:t xml:space="preserve">建立了较为健全的工作网络。</w:t>
      </w:r>
      <w:r>
        <w:rPr>
          <w:rFonts w:hint="eastAsia" w:ascii="仿宋" w:hAnsi="仿宋" w:eastAsia="仿宋"/>
          <w:sz w:val="32"/>
          <w:szCs w:val="32"/>
        </w:rPr>
      </w:r>
    </w:p>
    <w:p>
      <w:pPr>
        <w:pBdr/>
        <w:spacing w:line="660" w:lineRule="exact"/>
        <w:ind w:firstLine="624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楷体" w:hAnsi="楷体" w:eastAsia="楷体"/>
          <w:spacing w:val="-4"/>
          <w:sz w:val="32"/>
          <w:szCs w:val="32"/>
        </w:rPr>
        <w:t xml:space="preserve">（二）严格贯彻执行，工作制度完善。</w:t>
      </w:r>
      <w:r>
        <w:rPr>
          <w:rFonts w:hint="eastAsia" w:ascii="仿宋" w:hAnsi="仿宋" w:eastAsia="仿宋"/>
          <w:sz w:val="32"/>
          <w:szCs w:val="32"/>
        </w:rPr>
        <w:t xml:space="preserve">严格依照规定贯彻执行，建立完善相关制度，并能落实到位。在本单位公文制发时区分主动公开、依申请公开或不公开。坚持“以公开为原则、不公开为例外”，并依据有关法规制度，对生成的政府信息逐一登记，严格保密审查，及时公开，做好统计汇总，按要求及时上报相关材料和月报表，不迟报，不漏报，不误报，做到既保证人民群众普遍关心、涉及人民群众切身利益以及容易产生不正之风、滋生腐败现象的公开内容得到落实，同时，又确保政府信息公开不影响国家安全、公共安全、经济安全和社会稳定。</w:t>
      </w:r>
      <w:r>
        <w:rPr>
          <w:rFonts w:hint="eastAsia" w:ascii="仿宋" w:hAnsi="仿宋" w:eastAsia="仿宋"/>
          <w:sz w:val="32"/>
          <w:szCs w:val="32"/>
        </w:rPr>
      </w:r>
    </w:p>
    <w:p>
      <w:pPr>
        <w:pBdr/>
        <w:spacing w:line="660" w:lineRule="exact"/>
        <w:ind w:firstLine="64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 xml:space="preserve">二、主动公开政府信息情况</w:t>
      </w:r>
      <w:r>
        <w:rPr>
          <w:rFonts w:hint="eastAsia" w:ascii="黑体" w:hAnsi="黑体" w:eastAsia="黑体" w:cs="宋体"/>
          <w:color w:val="000000"/>
          <w:sz w:val="32"/>
          <w:szCs w:val="32"/>
        </w:rPr>
      </w:r>
    </w:p>
    <w:p>
      <w:pPr>
        <w:pBdr/>
        <w:spacing w:line="660" w:lineRule="exact"/>
        <w:ind w:firstLine="64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 xml:space="preserve">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20</w:t>
      </w:r>
      <w:r>
        <w:rPr>
          <w:rFonts w:ascii="仿宋" w:hAnsi="仿宋" w:eastAsia="仿宋"/>
          <w:sz w:val="32"/>
          <w:szCs w:val="32"/>
        </w:rPr>
        <w:t xml:space="preserve">年，</w:t>
      </w:r>
      <w:r>
        <w:rPr>
          <w:rFonts w:hint="eastAsia" w:ascii="仿宋" w:hAnsi="仿宋" w:eastAsia="仿宋"/>
          <w:sz w:val="32"/>
          <w:szCs w:val="32"/>
        </w:rPr>
        <w:t xml:space="preserve">我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中心</w:t>
      </w:r>
      <w:r>
        <w:rPr>
          <w:rFonts w:hint="eastAsia" w:ascii="仿宋" w:hAnsi="仿宋" w:eastAsia="仿宋"/>
          <w:sz w:val="32"/>
          <w:szCs w:val="32"/>
        </w:rPr>
        <w:t xml:space="preserve">在区政府信息公开门户网站上公开信息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9</w:t>
      </w:r>
      <w:r>
        <w:rPr>
          <w:rFonts w:hint="eastAsia" w:ascii="仿宋" w:hAnsi="仿宋" w:eastAsia="仿宋"/>
          <w:sz w:val="32"/>
          <w:szCs w:val="32"/>
        </w:rPr>
        <w:t xml:space="preserve">条，新居民公众微信号公开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220</w:t>
      </w:r>
      <w:r>
        <w:rPr>
          <w:rFonts w:hint="eastAsia" w:ascii="仿宋" w:hAnsi="仿宋" w:eastAsia="仿宋"/>
          <w:sz w:val="32"/>
          <w:szCs w:val="32"/>
        </w:rPr>
        <w:t xml:space="preserve">条，在机关党建网上公开信息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11</w:t>
      </w:r>
      <w:r>
        <w:rPr>
          <w:rFonts w:hint="eastAsia" w:ascii="仿宋" w:hAnsi="仿宋" w:eastAsia="仿宋"/>
          <w:sz w:val="32"/>
          <w:szCs w:val="32"/>
        </w:rPr>
        <w:t xml:space="preserve">条</w:t>
      </w:r>
      <w:r>
        <w:rPr>
          <w:rFonts w:hint="eastAsia" w:ascii="仿宋" w:hAnsi="仿宋" w:eastAsia="仿宋"/>
          <w:sz w:val="32"/>
          <w:szCs w:val="32"/>
          <w:lang w:eastAsia="zh-CN"/>
        </w:rPr>
        <w:t xml:space="preserve">。</w:t>
      </w:r>
      <w:r>
        <w:rPr>
          <w:rFonts w:hint="eastAsia" w:ascii="仿宋" w:hAnsi="仿宋" w:eastAsia="仿宋"/>
          <w:sz w:val="32"/>
          <w:szCs w:val="32"/>
          <w:lang w:eastAsia="zh-CN"/>
        </w:rPr>
      </w:r>
    </w:p>
    <w:p>
      <w:pPr>
        <w:widowControl w:val="true"/>
        <w:pBdr/>
        <w:shd w:val="clear" w:color="auto" w:fill="ffffff"/>
        <w:spacing w:after="240"/>
        <w:ind w:firstLine="480"/>
        <w:rPr>
          <w:rFonts w:hint="eastAsia" w:ascii="宋体" w:hAnsi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 xml:space="preserve">主动公开政府信息情况</w:t>
      </w:r>
      <w:r>
        <w:rPr>
          <w:rFonts w:hint="eastAsia" w:ascii="宋体" w:hAnsi="宋体" w:cs="宋体"/>
          <w:b/>
          <w:bCs/>
          <w:color w:val="333333"/>
          <w:sz w:val="24"/>
          <w:szCs w:val="24"/>
        </w:rPr>
      </w:r>
    </w:p>
    <w:tbl>
      <w:tblPr>
        <w:tblStyle w:val="663"/>
        <w:tblW w:w="8140" w:type="dxa"/>
        <w:jc w:val="center"/>
        <w:tblBorders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3113"/>
        <w:gridCol w:w="1875"/>
        <w:gridCol w:w="6"/>
        <w:gridCol w:w="1265"/>
        <w:gridCol w:w="1881"/>
      </w:tblGrid>
      <w:tr>
        <w:trPr>
          <w:jc w:val="center"/>
          <w:trHeight w:val="495"/>
        </w:trPr>
        <w:tc>
          <w:tcPr>
            <w:gridSpan w:val="5"/>
            <w:shd w:val="clear" w:color="auto" w:fill="auto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40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第二十条第（一）项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882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本年新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 xml:space="preserve">制作数量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本年新</w:t>
            </w: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br/>
            </w:r>
            <w:r>
              <w:rPr>
                <w:rFonts w:ascii="宋体" w:hAnsi="宋体" w:cs="宋体"/>
                <w:sz w:val="20"/>
                <w:szCs w:val="20"/>
              </w:rPr>
              <w:t xml:space="preserve">公开数量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对外公开总数量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523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规章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</w:tr>
      <w:tr>
        <w:trPr>
          <w:jc w:val="center"/>
          <w:trHeight w:val="471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规范性文件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0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</w:tr>
      <w:tr>
        <w:trPr>
          <w:jc w:val="center"/>
          <w:trHeight w:val="480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40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第二十条第（五）项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6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上一年项目数量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本年增/减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处理决定数量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528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行政许可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</w:tr>
      <w:tr>
        <w:trPr>
          <w:jc w:val="center"/>
          <w:trHeight w:val="55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其他对外管理服务事项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</w:tr>
      <w:tr>
        <w:trPr>
          <w:jc w:val="center"/>
          <w:trHeight w:val="406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40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第二十条第（六）项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634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7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上一年项目数量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7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本年增/减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处理决定数量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43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行政处罚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</w:tr>
      <w:tr>
        <w:trPr>
          <w:jc w:val="center"/>
          <w:trHeight w:val="409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行政强制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265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</w:tr>
      <w:tr>
        <w:trPr>
          <w:jc w:val="center"/>
          <w:trHeight w:val="474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40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第二十条第（八）项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270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上一年项目数量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46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本年增/减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551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行政事业性收费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46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476"/>
        </w:trPr>
        <w:tc>
          <w:tcPr>
            <w:gridSpan w:val="5"/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40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第二十条第（九）项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585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信息内容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采购项目数量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46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采购总金额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539"/>
        </w:trPr>
        <w:tc>
          <w:tcPr>
            <w:shd w:val="clear" w:color="auto" w:fill="auto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13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政府集中采购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881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  <w:lang w:val="en-US" w:eastAsia="zh-CN"/>
              </w:rPr>
              <w:t xml:space="preserve"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  <w:tc>
          <w:tcPr>
            <w:gridSpan w:val="2"/>
            <w:shd w:val="clear" w:color="auto" w:fill="auto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146" w:type="dxa"/>
            <w:vAlign w:val="center"/>
            <w:textDirection w:val="lrTb"/>
            <w:noWrap/>
          </w:tcPr>
          <w:p>
            <w:pPr>
              <w:widowControl w:val="true"/>
              <w:pBdr/>
              <w:spacing/>
              <w:ind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16780</w:t>
            </w:r>
            <w: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r>
          </w:p>
        </w:tc>
      </w:tr>
    </w:tbl>
    <w:p>
      <w:pPr>
        <w:pBdr/>
        <w:spacing w:line="660" w:lineRule="exact"/>
        <w:ind w:firstLine="640"/>
        <w:rPr>
          <w:rFonts w:hint="eastAsia" w:ascii="黑体" w:hAnsi="黑体" w:eastAsia="黑体" w:cs="宋体"/>
          <w:color w:val="00000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sz w:val="32"/>
          <w:szCs w:val="32"/>
        </w:rPr>
        <w:t xml:space="preserve">三、依申请公开政府信息等情况</w:t>
      </w:r>
      <w:r>
        <w:rPr>
          <w:rFonts w:hint="eastAsia" w:ascii="黑体" w:hAnsi="黑体" w:eastAsia="黑体" w:cs="宋体"/>
          <w:color w:val="000000"/>
          <w:sz w:val="32"/>
          <w:szCs w:val="32"/>
        </w:rPr>
      </w:r>
    </w:p>
    <w:p>
      <w:pPr>
        <w:pBdr/>
        <w:spacing w:line="660" w:lineRule="exact"/>
        <w:ind w:firstLine="64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20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20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年，我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中心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没有收到书面或其它形式要求公开政府信息的申请；政府信息公开无收费情况，无被申请行政复议或被提起行政诉讼、行政申诉等情况。</w:t>
      </w:r>
      <w:r>
        <w:rPr>
          <w:rFonts w:hint="eastAsia" w:ascii="仿宋" w:hAnsi="仿宋" w:eastAsia="仿宋" w:cs="宋体"/>
          <w:color w:val="000000"/>
          <w:sz w:val="32"/>
          <w:szCs w:val="32"/>
        </w:rPr>
      </w:r>
    </w:p>
    <w:p>
      <w:pPr>
        <w:widowControl w:val="true"/>
        <w:pBdr/>
        <w:shd w:val="clear" w:color="auto" w:fill="ffffff"/>
        <w:spacing w:after="240"/>
        <w:ind w:firstLine="480"/>
        <w:rPr>
          <w:rFonts w:hint="eastAsia" w:ascii="宋体" w:hAnsi="宋体" w:cs="宋体"/>
          <w:b/>
          <w:bCs/>
          <w:color w:val="333333"/>
          <w:sz w:val="24"/>
          <w:szCs w:val="24"/>
        </w:rPr>
      </w:pPr>
      <w:r>
        <w:rPr>
          <w:rFonts w:hint="eastAsia" w:ascii="宋体" w:hAnsi="宋体" w:cs="宋体"/>
          <w:b/>
          <w:bCs/>
          <w:color w:val="333333"/>
          <w:sz w:val="24"/>
          <w:szCs w:val="24"/>
        </w:rPr>
        <w:t xml:space="preserve">收到和处理政府信息公开申请情况</w:t>
      </w:r>
      <w:r>
        <w:rPr>
          <w:rFonts w:hint="eastAsia" w:ascii="宋体" w:hAnsi="宋体" w:cs="宋体"/>
          <w:b/>
          <w:bCs/>
          <w:color w:val="333333"/>
          <w:sz w:val="24"/>
          <w:szCs w:val="24"/>
        </w:rPr>
      </w:r>
    </w:p>
    <w:tbl>
      <w:tblPr>
        <w:tblStyle w:val="663"/>
        <w:tblW w:w="9071" w:type="dxa"/>
        <w:jc w:val="center"/>
        <w:tblBorders/>
        <w:tblLayout w:type="autofit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17"/>
        <w:gridCol w:w="854"/>
        <w:gridCol w:w="2086"/>
        <w:gridCol w:w="813"/>
        <w:gridCol w:w="755"/>
        <w:gridCol w:w="755"/>
        <w:gridCol w:w="882"/>
        <w:gridCol w:w="904"/>
        <w:gridCol w:w="711"/>
        <w:gridCol w:w="694"/>
      </w:tblGrid>
      <w:tr>
        <w:trPr>
          <w:jc w:val="center"/>
        </w:trPr>
        <w:tc>
          <w:tcPr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57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（本列数据的勾稽关系为：第一项加第二项之和，等于第三项加第四项之和）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7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1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申请人情况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311"/>
        </w:trPr>
        <w:tc>
          <w:tcPr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自然人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5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4007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法人或其他组织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总计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商业企业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科研机构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社会公益组织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法律服务机构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其他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3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57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一、本年新收政府信息公开申请数量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3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57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二、上年结转政府信息公开申请数量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17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三、本年度办理结果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（一）予以公开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（二）部分公开（区分处理的，只计这一情形，不计其他情形）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31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（三）不予公开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1.属于国家秘密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2.其他法律行政法规禁止公开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3.危及“三安全一稳定”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4.保护第三方合法权益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5.属于三类内部事务信息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6.属于四类过程性信息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7.属于行政执法案卷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8.属于行政查询事项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31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（四）无法提供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1.本机关不掌握相关政府信息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2.没有现成信息需要另行制作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3.补正后申请内容仍不明确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311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5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（五）不予处理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1.信访举报投诉类申请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2.重复申请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3.要求提供公开出版物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4.无正当理由大量反复申请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08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5.要求行政机关确认或重新出具已获取信息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（六）其他处理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0" w:type="auto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2"/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4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sz w:val="20"/>
                <w:szCs w:val="20"/>
              </w:rPr>
              <w:t xml:space="preserve">（七）总计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gridSpan w:val="3"/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557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四、结转下年度继续办理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13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5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882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9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711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cs="宋体"/>
                <w:sz w:val="20"/>
                <w:szCs w:val="20"/>
              </w:rPr>
              <w:t xml:space="preserve"> 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9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</w:tbl>
    <w:p>
      <w:pPr>
        <w:numPr>
          <w:ilvl w:val="0"/>
          <w:numId w:val="0"/>
        </w:numPr>
        <w:pBdr/>
        <w:spacing w:line="660" w:lineRule="exact"/>
        <w:ind w:firstLine="640"/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 xml:space="preserve">四、政府信息公开行政复议、行政诉讼情况</w:t>
      </w: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</w:r>
    </w:p>
    <w:tbl>
      <w:tblPr>
        <w:tblStyle w:val="663"/>
        <w:tblW w:w="9071" w:type="dxa"/>
        <w:jc w:val="center"/>
        <w:tblBorders/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rPr>
          <w:jc w:val="center"/>
        </w:trPr>
        <w:tc>
          <w:tcPr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7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行政复议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10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97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行政诉讼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结果维持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结果纠正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其他结果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尚未审结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8" w:type="dxa"/>
            <w:vAlign w:val="center"/>
            <w:vMerge w:val="restart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总计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5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97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未经复议直接起诉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gridSpan w:val="5"/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027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复议后起诉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W w:w="604" w:type="dxa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04" w:type="dxa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04" w:type="dxa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04" w:type="dxa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W w:w="658" w:type="dxa"/>
            <w:vAlign w:val="center"/>
            <w:vMerge w:val="continue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结果维持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结果纠正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其他结果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尚未审结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总计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结果维持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结果纠正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其他结果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 xml:space="preserve">尚未审结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  <w:tc>
          <w:tcPr>
            <w:tcBorders>
              <w:top w:val="single" w:color="auto" w:sz="8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0"/>
              </w:rPr>
              <w:t xml:space="preserve">总计</w:t>
            </w:r>
            <w:r>
              <w:rPr>
                <w:rFonts w:ascii="宋体" w:hAnsi="宋体" w:cs="宋体"/>
                <w:sz w:val="24"/>
                <w:szCs w:val="24"/>
              </w:rPr>
            </w:r>
          </w:p>
        </w:tc>
      </w:tr>
      <w:tr>
        <w:trPr>
          <w:jc w:val="center"/>
          <w:trHeight w:val="658"/>
        </w:trPr>
        <w:tc>
          <w:tcPr>
            <w:tcBorders>
              <w:top w:val="none" w:color="000000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4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58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50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5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  <w:tc>
          <w:tcPr>
            <w:tcBorders>
              <w:top w:val="none" w:color="000000" w:sz="4" w:space="0"/>
              <w:left w:val="none" w:color="000000" w:sz="4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6" w:type="dxa"/>
            <w:vAlign w:val="center"/>
            <w:textDirection w:val="lrTb"/>
            <w:noWrap w:val="false"/>
          </w:tcPr>
          <w:p>
            <w:pPr>
              <w:widowControl w:val="true"/>
              <w:pBdr/>
              <w:spacing/>
              <w:ind/>
              <w:jc w:val="center"/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  <w:t xml:space="preserve">0</w:t>
            </w:r>
            <w:r>
              <w:rPr>
                <w:rFonts w:hint="eastAsia" w:ascii="宋体" w:hAnsi="宋体" w:cs="宋体"/>
                <w:sz w:val="20"/>
                <w:szCs w:val="20"/>
                <w:lang w:val="en-US" w:eastAsia="zh-CN"/>
              </w:rPr>
            </w:r>
          </w:p>
        </w:tc>
      </w:tr>
    </w:tbl>
    <w:p>
      <w:pPr>
        <w:numPr>
          <w:ilvl w:val="0"/>
          <w:numId w:val="0"/>
        </w:numPr>
        <w:pBdr/>
        <w:spacing w:line="660" w:lineRule="exact"/>
        <w:ind w:firstLine="640"/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  <w:t xml:space="preserve">五、下一步工作措施</w:t>
      </w:r>
      <w:r>
        <w:rPr>
          <w:rFonts w:hint="eastAsia" w:ascii="黑体" w:hAnsi="黑体" w:eastAsia="黑体" w:cs="宋体"/>
          <w:color w:val="000000"/>
          <w:sz w:val="32"/>
          <w:szCs w:val="32"/>
          <w:lang w:val="en-US" w:eastAsia="zh-CN"/>
        </w:rPr>
      </w:r>
    </w:p>
    <w:p>
      <w:pPr>
        <w:pBdr/>
        <w:spacing w:line="660" w:lineRule="exact"/>
        <w:ind w:firstLine="64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今年以来，我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中心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积极推进政府信息公开工作，增进了社会各界对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新居民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工作的了解，取得了一定的成绩。但与政府信息公开工作、社会各方面的要求相比，还有一定的差距，信息公开内容的完整性、公开方式等有待于进一步完善。下一步，我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中心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将继续以《中华人民共和国政府信息公开条例》为基准，不断健全信息公开的长效机制，着力提高信息公开的工作效能。将信息公开工作作为政府法治工作的助推剂，同时立足本职，以政府法治工作的开展不断推进政府信息公开工作的深入。</w:t>
      </w:r>
      <w:r>
        <w:rPr>
          <w:rFonts w:hint="eastAsia" w:ascii="仿宋" w:hAnsi="仿宋" w:eastAsia="仿宋" w:cs="宋体"/>
          <w:color w:val="000000"/>
          <w:sz w:val="32"/>
          <w:szCs w:val="32"/>
        </w:rPr>
      </w:r>
    </w:p>
    <w:p>
      <w:pPr>
        <w:pBdr/>
        <w:spacing w:line="660" w:lineRule="exact"/>
        <w:ind w:firstLine="64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重点抓好以下四个方面的工作：</w:t>
      </w:r>
      <w:r>
        <w:rPr>
          <w:rFonts w:hint="eastAsia" w:ascii="仿宋" w:hAnsi="仿宋" w:eastAsia="仿宋" w:cs="宋体"/>
          <w:color w:val="000000"/>
          <w:sz w:val="32"/>
          <w:szCs w:val="32"/>
        </w:rPr>
      </w:r>
    </w:p>
    <w:p>
      <w:pPr>
        <w:pBdr/>
        <w:spacing w:line="660" w:lineRule="exact"/>
        <w:ind w:firstLine="624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楷体" w:hAnsi="楷体" w:eastAsia="楷体"/>
          <w:spacing w:val="-4"/>
          <w:sz w:val="32"/>
          <w:szCs w:val="32"/>
        </w:rPr>
        <w:t xml:space="preserve">（一）完善信息公开配套工作。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按照政府信息公开要求，结合我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中心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工作实际，全面规范政务公开制度，制定相应的政府信息公开管理办法，全力推进政府信息公开工作，更好地向公众提供政府信息公开服务。</w:t>
      </w:r>
      <w:r>
        <w:rPr>
          <w:rFonts w:hint="eastAsia" w:ascii="仿宋" w:hAnsi="仿宋" w:eastAsia="仿宋" w:cs="宋体"/>
          <w:color w:val="000000"/>
          <w:sz w:val="32"/>
          <w:szCs w:val="32"/>
        </w:rPr>
      </w:r>
    </w:p>
    <w:p>
      <w:pPr>
        <w:pBdr/>
        <w:spacing w:line="660" w:lineRule="exact"/>
        <w:ind w:firstLine="624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楷体" w:hAnsi="楷体" w:eastAsia="楷体"/>
          <w:spacing w:val="-4"/>
          <w:sz w:val="32"/>
          <w:szCs w:val="32"/>
        </w:rPr>
        <w:t xml:space="preserve">（二）深化政府信息公开内容。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结合我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中心网站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更新和升级，逐步深化和完善信息公开的内容范围，根据各栏目公开信息的内容和时限要求，及时更新和维护各项规章制度、人事任免、领导讲话、政策法规等信息，更加突出信息公开、方便公众办事等方面的功能。</w:t>
      </w:r>
      <w:r>
        <w:rPr>
          <w:rFonts w:hint="eastAsia" w:ascii="仿宋" w:hAnsi="仿宋" w:eastAsia="仿宋" w:cs="宋体"/>
          <w:color w:val="000000"/>
          <w:sz w:val="32"/>
          <w:szCs w:val="32"/>
        </w:rPr>
      </w:r>
    </w:p>
    <w:p>
      <w:pPr>
        <w:pBdr/>
        <w:spacing w:line="660" w:lineRule="exact"/>
        <w:ind w:firstLine="624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楷体" w:hAnsi="楷体" w:eastAsia="楷体"/>
          <w:spacing w:val="-4"/>
          <w:sz w:val="32"/>
          <w:szCs w:val="32"/>
        </w:rPr>
        <w:t xml:space="preserve">（三）扩展政府信息公开途径。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在继续做好网站政府信息公开的基础上，不断扩大公开途径，加大新闻媒体等方面的政府信息公开力度。</w:t>
      </w:r>
      <w:r>
        <w:rPr>
          <w:rFonts w:hint="eastAsia" w:ascii="仿宋" w:hAnsi="仿宋" w:eastAsia="仿宋" w:cs="宋体"/>
          <w:color w:val="000000"/>
          <w:sz w:val="32"/>
          <w:szCs w:val="32"/>
        </w:rPr>
      </w:r>
    </w:p>
    <w:p>
      <w:pPr>
        <w:pBdr/>
        <w:spacing w:line="660" w:lineRule="exact"/>
        <w:ind w:firstLine="624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楷体" w:hAnsi="楷体" w:eastAsia="楷体"/>
          <w:spacing w:val="-4"/>
          <w:sz w:val="32"/>
          <w:szCs w:val="32"/>
        </w:rPr>
        <w:t xml:space="preserve">（四）提升政务公开整体水平。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按照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区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政府信息公开的工作要求，积极参加政府信息公开业务培训，不断提高政府信息公开意识和业务水平，推动政府信息公开工作深入发展。</w:t>
      </w:r>
      <w:r>
        <w:rPr>
          <w:rFonts w:hint="eastAsia" w:ascii="仿宋" w:hAnsi="仿宋" w:eastAsia="仿宋" w:cs="宋体"/>
          <w:color w:val="000000"/>
          <w:sz w:val="32"/>
          <w:szCs w:val="32"/>
        </w:rPr>
      </w:r>
    </w:p>
    <w:p>
      <w:pPr>
        <w:pBdr/>
        <w:spacing w:line="660" w:lineRule="exact"/>
        <w:ind w:firstLine="640"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</w:r>
      <w:r>
        <w:rPr>
          <w:rFonts w:hint="eastAsia" w:ascii="仿宋" w:hAnsi="仿宋" w:eastAsia="仿宋" w:cs="宋体"/>
          <w:color w:val="000000"/>
          <w:sz w:val="32"/>
          <w:szCs w:val="32"/>
        </w:rPr>
      </w:r>
    </w:p>
    <w:p>
      <w:pPr>
        <w:pBdr/>
        <w:spacing w:line="660" w:lineRule="exact"/>
        <w:ind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</w:r>
      <w:r>
        <w:rPr>
          <w:rFonts w:hint="eastAsia" w:ascii="仿宋" w:hAnsi="仿宋" w:eastAsia="仿宋" w:cs="宋体"/>
          <w:color w:val="000000"/>
          <w:sz w:val="32"/>
          <w:szCs w:val="32"/>
        </w:rPr>
      </w:r>
    </w:p>
    <w:p>
      <w:pPr>
        <w:pBdr/>
        <w:spacing w:line="660" w:lineRule="exact"/>
        <w:ind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</w:r>
      <w:r>
        <w:rPr>
          <w:rFonts w:hint="eastAsia" w:ascii="仿宋" w:hAnsi="仿宋" w:eastAsia="仿宋" w:cs="宋体"/>
          <w:color w:val="000000"/>
          <w:sz w:val="32"/>
          <w:szCs w:val="32"/>
        </w:rPr>
      </w:r>
    </w:p>
    <w:p>
      <w:pPr>
        <w:pBdr/>
        <w:spacing w:line="660" w:lineRule="exact"/>
        <w:ind/>
        <w:rPr>
          <w:rFonts w:hint="eastAsia" w:ascii="仿宋" w:hAnsi="仿宋" w:eastAsia="仿宋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</w:r>
      <w:r>
        <w:rPr>
          <w:rFonts w:hint="eastAsia" w:ascii="仿宋" w:hAnsi="仿宋" w:eastAsia="仿宋" w:cs="宋体"/>
          <w:color w:val="000000"/>
          <w:sz w:val="32"/>
          <w:szCs w:val="32"/>
        </w:rPr>
      </w:r>
    </w:p>
    <w:p>
      <w:pPr>
        <w:pBdr/>
        <w:spacing w:line="660" w:lineRule="exact"/>
        <w:ind/>
        <w:jc w:val="right"/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温州市鹿城区新居民服务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中心</w:t>
      </w:r>
      <w:r>
        <w:rPr>
          <w:rFonts w:hint="eastAsia" w:ascii="仿宋" w:hAnsi="仿宋" w:eastAsia="仿宋" w:cs="宋体"/>
          <w:color w:val="000000"/>
          <w:sz w:val="32"/>
          <w:szCs w:val="32"/>
          <w:lang w:eastAsia="zh-CN"/>
        </w:rPr>
      </w:r>
    </w:p>
    <w:p>
      <w:pPr>
        <w:pBdr/>
        <w:spacing w:line="660" w:lineRule="exact"/>
        <w:ind/>
        <w:jc w:val="center"/>
        <w:rPr>
          <w:rFonts w:hint="eastAsia" w:ascii="仿宋_GB2312" w:hAnsi="ˎ̥" w:eastAsia="仿宋_GB2312" w:cs="宋体"/>
          <w:color w:val="00000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                               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20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21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年1月</w:t>
      </w:r>
      <w:r>
        <w:rPr>
          <w:rFonts w:hint="eastAsia" w:ascii="仿宋" w:hAnsi="仿宋" w:eastAsia="仿宋" w:cs="宋体"/>
          <w:color w:val="000000"/>
          <w:sz w:val="32"/>
          <w:szCs w:val="32"/>
          <w:lang w:val="en-US" w:eastAsia="zh-CN"/>
        </w:rPr>
        <w:t xml:space="preserve">20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 xml:space="preserve">日  </w:t>
      </w:r>
      <w:r>
        <w:rPr>
          <w:rFonts w:hint="eastAsia" w:ascii="仿宋_GB2312" w:hAnsi="ˎ̥" w:eastAsia="仿宋_GB2312" w:cs="宋体"/>
          <w:color w:val="000000"/>
          <w:sz w:val="32"/>
          <w:szCs w:val="32"/>
        </w:rPr>
        <w:t xml:space="preserve"> </w:t>
      </w:r>
      <w:r>
        <w:rPr>
          <w:rFonts w:hint="eastAsia" w:ascii="仿宋_GB2312" w:hAnsi="ˎ̥" w:eastAsia="仿宋_GB2312" w:cs="宋体"/>
          <w:color w:val="000000"/>
          <w:sz w:val="32"/>
          <w:szCs w:val="32"/>
        </w:rPr>
      </w:r>
    </w:p>
    <w:p>
      <w:pPr>
        <w:pBdr/>
        <w:spacing w:line="520" w:lineRule="exact"/>
        <w:ind w:firstLine="5760"/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pP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r>
      <w:r>
        <w:rPr>
          <w:rFonts w:hint="eastAsia" w:ascii="仿宋_GB2312" w:hAnsi="宋体" w:eastAsia="仿宋_GB2312" w:cs="宋体"/>
          <w:color w:val="000000"/>
          <w:sz w:val="32"/>
          <w:szCs w:val="32"/>
          <w:lang w:eastAsia="zh-CN"/>
        </w:rPr>
      </w:r>
    </w:p>
    <w:sectPr>
      <w:footerReference w:type="default" r:id="rId8"/>
      <w:footnotePr/>
      <w:endnotePr/>
      <w:type w:val="nextPage"/>
      <w:pgSz w:h="16838" w:orient="landscape" w:w="11906"/>
      <w:pgMar w:top="1417" w:right="1418" w:bottom="1191" w:left="1417" w:header="851" w:footer="992" w:gutter="0"/>
      <w:cols w:num="1" w:sep="0" w:space="0" w:equalWidth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endnote>
  <w:end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楷体">
    <w:panose1 w:val="02010609060101010101"/>
  </w:font>
  <w:font w:name="黑体">
    <w:panose1 w:val="02010609060101010101"/>
  </w:font>
  <w:font w:name="仿宋">
    <w:panose1 w:val="02010609060101010101"/>
  </w:font>
  <w:font w:name="华文宋体">
    <w:panose1 w:val="02010600030101010101"/>
  </w:font>
  <w:font w:name="仿宋_GB2312">
    <w:panose1 w:val="02010609060101010101"/>
  </w:font>
  <w:font w:name="方正小标宋简体">
    <w:panose1 w:val="020B0604020202020204"/>
  </w:font>
  <w:font w:name="方正美黑简体">
    <w:panose1 w:val="020B0604020202020204"/>
  </w:font>
  <w:font w:name="Arial">
    <w:panose1 w:val="020B0604020202020204"/>
  </w:font>
  <w:font w:name="宋体">
    <w:panose1 w:val="02010600030101010101"/>
  </w:font>
  <w:font w:name="ˎ̥">
    <w:panose1 w:val="020B0604020202020204"/>
  </w:font>
  <w:font w:name="Times New Roman">
    <w:panose1 w:val="02020603050405020304"/>
  </w:font>
  <w:font w:name="等线">
    <w:panose1 w:val="02010600030101010101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64"/>
      <w:pBdr/>
      <w:spacing/>
      <w:ind/>
      <w:rPr/>
    </w:pPr>
    <w:r>
      <w:rPr>
        <w:sz w:val="18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_x0000_s30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 txBox="1"/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Bdr/>
                            <w:spacing/>
                            <w:ind/>
                            <w:rPr>
                              <w:rFonts w:hint="eastAsia"/>
                              <w:lang w:eastAsia="zh-CN"/>
                            </w:rPr>
                          </w:pPr>
                          <w:r>
                            <w:rPr>
                              <w:rStyle w:val="66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</w:t>
                          </w:r>
                          <w:r>
                            <w:rPr>
                              <w:rStyle w:val="66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67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67"/>
                              <w:sz w:val="28"/>
                              <w:szCs w:val="28"/>
                            </w:rPr>
                            <w:t xml:space="preserve">24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67"/>
                              <w:rFonts w:hint="eastAsia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Style w:val="667"/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</w:t>
                          </w:r>
                          <w:r>
                            <w:rPr>
                              <w:rStyle w:val="667"/>
                              <w:rFonts w:hint="eastAsia"/>
                              <w:sz w:val="28"/>
                              <w:szCs w:val="28"/>
                            </w:rPr>
                            <w:t xml:space="preserve"> 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</w:r>
                        </w:p>
                        <w:p>
                          <w:pPr>
                            <w:pStyle w:val="664"/>
                            <w:pBdr/>
                            <w:spacing/>
                            <w:ind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 w:eastAsiaTheme="minorEastAsia"/>
                              <w:lang w:eastAsia="zh-CN"/>
                            </w:rPr>
                          </w:r>
                          <w:r>
                            <w:rPr>
                              <w:rFonts w:hint="eastAsia" w:eastAsiaTheme="minorEastAsia"/>
                              <w:lang w:eastAsia="zh-CN"/>
                            </w:rPr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202" type="#_x0000_t202" style="position:absolute;z-index:251658240;o:allowoverlap:true;o:allowincell:true;mso-position-horizontal-relative:margin;mso-position-horizontal:outside;mso-position-vertical-relative:text;margin-top:0.00pt;mso-position-vertical:absolute;width:144.00pt;height:144.00pt;mso-wrap-distance-left:9.00pt;mso-wrap-distance-top:0.00pt;mso-wrap-distance-right:9.00pt;mso-wrap-distance-bottom:0.00pt;visibility:visible;" filled="f" stroked="f">
              <v:textbox inset="0,0,0,0">
                <w:txbxContent>
                  <w:p>
                    <w:pPr>
                      <w:pBdr/>
                      <w:spacing/>
                      <w:ind/>
                      <w:rPr>
                        <w:rFonts w:hint="eastAsia"/>
                        <w:lang w:eastAsia="zh-CN"/>
                      </w:rPr>
                    </w:pPr>
                    <w:r>
                      <w:rPr>
                        <w:rStyle w:val="667"/>
                        <w:rFonts w:hint="eastAsia" w:ascii="宋体" w:hAnsi="宋体"/>
                        <w:sz w:val="28"/>
                        <w:szCs w:val="28"/>
                      </w:rPr>
                      <w:t xml:space="preserve">—</w:t>
                    </w:r>
                    <w:r>
                      <w:rPr>
                        <w:rStyle w:val="66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67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67"/>
                        <w:sz w:val="28"/>
                        <w:szCs w:val="28"/>
                      </w:rPr>
                      <w:t xml:space="preserve">24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67"/>
                        <w:rFonts w:hint="eastAsia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Style w:val="667"/>
                        <w:rFonts w:hint="eastAsia" w:ascii="宋体" w:hAnsi="宋体"/>
                        <w:sz w:val="28"/>
                        <w:szCs w:val="28"/>
                      </w:rPr>
                      <w:t xml:space="preserve">—</w:t>
                    </w:r>
                    <w:r>
                      <w:rPr>
                        <w:rStyle w:val="667"/>
                        <w:rFonts w:hint="eastAsia"/>
                        <w:sz w:val="28"/>
                        <w:szCs w:val="28"/>
                      </w:rPr>
                      <w:t xml:space="preserve">  </w:t>
                    </w:r>
                    <w:r>
                      <w:rPr>
                        <w:rFonts w:hint="eastAsia"/>
                        <w:lang w:eastAsia="zh-CN"/>
                      </w:rPr>
                    </w:r>
                  </w:p>
                  <w:p>
                    <w:pPr>
                      <w:pStyle w:val="664"/>
                      <w:pBdr/>
                      <w:spacing/>
                      <w:ind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 w:eastAsiaTheme="minorEastAsia"/>
                        <w:lang w:eastAsia="zh-CN"/>
                      </w:rPr>
                    </w:r>
                    <w:r>
                      <w:rPr>
                        <w:rFonts w:hint="eastAsia" w:eastAsiaTheme="minorEastAsia"/>
                        <w:lang w:eastAsia="zh-CN"/>
                      </w:rPr>
                    </w:r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/>
        <w:spacing w:after="0" w:line="240" w:lineRule="auto"/>
        <w:ind/>
        <w:rPr/>
      </w:pPr>
      <w:r/>
      <w:r>
        <w:separator/>
      </w:r>
      <w:r/>
    </w:p>
  </w:footnote>
  <w:footnote w:type="continuationSeparator" w:id="0">
    <w:p>
      <w:pPr>
        <w:pBdr/>
        <w:spacing w:after="0" w:line="240" w:lineRule="auto"/>
        <w:ind/>
        <w:rPr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 w:enforcement="0"/>
  <w:defaultTabStop w:val="420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balanceSingleByteDoubleByteWidth w:val="true"/>
    <w:ulTrailSpace w:val="true"/>
    <w:doNotExpandShiftReturn w:val="true"/>
    <w:useFELayout w:val="true"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宋体" w:cs="Times New Roman"/>
      </w:rPr>
    </w:rPrDefault>
    <w:pPrDefault>
      <w:pPr>
        <w:pBdr/>
        <w:spacing/>
        <w:ind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661"/>
    <w:next w:val="661"/>
    <w:link w:val="14"/>
    <w:uiPriority w:val="9"/>
    <w:qFormat/>
    <w:pPr>
      <w:keepNext w:val="true"/>
      <w:keepLines w:val="true"/>
      <w:pBdr/>
      <w:spacing w:after="200" w:before="480"/>
      <w:ind/>
      <w:outlineLvl w:val="0"/>
    </w:pPr>
    <w:rPr>
      <w:rFonts w:ascii="等线" w:hAnsi="等线" w:eastAsia="等线" w:cs="等线"/>
      <w:sz w:val="40"/>
      <w:szCs w:val="40"/>
    </w:rPr>
  </w:style>
  <w:style w:type="character" w:styleId="14">
    <w:name w:val="Heading 1 Char"/>
    <w:basedOn w:val="662"/>
    <w:link w:val="13"/>
    <w:uiPriority w:val="9"/>
    <w:pPr>
      <w:pBdr/>
      <w:spacing/>
      <w:ind/>
    </w:pPr>
    <w:rPr>
      <w:rFonts w:ascii="等线" w:hAnsi="等线" w:eastAsia="等线" w:cs="等线"/>
      <w:sz w:val="40"/>
      <w:szCs w:val="40"/>
    </w:rPr>
  </w:style>
  <w:style w:type="paragraph" w:styleId="15">
    <w:name w:val="Heading 2"/>
    <w:basedOn w:val="661"/>
    <w:next w:val="661"/>
    <w:link w:val="16"/>
    <w:uiPriority w:val="9"/>
    <w:unhideWhenUsed/>
    <w:qFormat/>
    <w:pPr>
      <w:keepNext w:val="true"/>
      <w:keepLines w:val="true"/>
      <w:pBdr/>
      <w:spacing w:after="200" w:before="360"/>
      <w:ind/>
      <w:outlineLvl w:val="1"/>
    </w:pPr>
    <w:rPr>
      <w:rFonts w:ascii="等线" w:hAnsi="等线" w:eastAsia="等线" w:cs="等线"/>
      <w:sz w:val="34"/>
    </w:rPr>
  </w:style>
  <w:style w:type="character" w:styleId="16">
    <w:name w:val="Heading 2 Char"/>
    <w:basedOn w:val="662"/>
    <w:link w:val="15"/>
    <w:uiPriority w:val="9"/>
    <w:pPr>
      <w:pBdr/>
      <w:spacing/>
      <w:ind/>
    </w:pPr>
    <w:rPr>
      <w:rFonts w:ascii="等线" w:hAnsi="等线" w:eastAsia="等线" w:cs="等线"/>
      <w:sz w:val="34"/>
    </w:rPr>
  </w:style>
  <w:style w:type="paragraph" w:styleId="17">
    <w:name w:val="Heading 3"/>
    <w:basedOn w:val="661"/>
    <w:next w:val="661"/>
    <w:link w:val="18"/>
    <w:uiPriority w:val="9"/>
    <w:unhideWhenUsed/>
    <w:qFormat/>
    <w:pPr>
      <w:keepNext w:val="true"/>
      <w:keepLines w:val="true"/>
      <w:pBdr/>
      <w:spacing w:after="200" w:before="320"/>
      <w:ind/>
      <w:outlineLvl w:val="2"/>
    </w:pPr>
    <w:rPr>
      <w:rFonts w:ascii="等线" w:hAnsi="等线" w:eastAsia="等线" w:cs="等线"/>
      <w:sz w:val="30"/>
      <w:szCs w:val="30"/>
    </w:rPr>
  </w:style>
  <w:style w:type="character" w:styleId="18">
    <w:name w:val="Heading 3 Char"/>
    <w:basedOn w:val="662"/>
    <w:link w:val="17"/>
    <w:uiPriority w:val="9"/>
    <w:pPr>
      <w:pBdr/>
      <w:spacing/>
      <w:ind/>
    </w:pPr>
    <w:rPr>
      <w:rFonts w:ascii="等线" w:hAnsi="等线" w:eastAsia="等线" w:cs="等线"/>
      <w:sz w:val="30"/>
      <w:szCs w:val="30"/>
    </w:rPr>
  </w:style>
  <w:style w:type="paragraph" w:styleId="19">
    <w:name w:val="Heading 4"/>
    <w:basedOn w:val="661"/>
    <w:next w:val="661"/>
    <w:link w:val="20"/>
    <w:uiPriority w:val="9"/>
    <w:unhideWhenUsed/>
    <w:qFormat/>
    <w:pPr>
      <w:keepNext w:val="true"/>
      <w:keepLines w:val="true"/>
      <w:pBdr/>
      <w:spacing w:after="200" w:before="320"/>
      <w:ind/>
      <w:outlineLvl w:val="3"/>
    </w:pPr>
    <w:rPr>
      <w:rFonts w:ascii="等线" w:hAnsi="等线" w:eastAsia="等线" w:cs="等线"/>
      <w:b/>
      <w:bCs/>
      <w:sz w:val="26"/>
      <w:szCs w:val="26"/>
    </w:rPr>
  </w:style>
  <w:style w:type="character" w:styleId="20">
    <w:name w:val="Heading 4 Char"/>
    <w:basedOn w:val="662"/>
    <w:link w:val="19"/>
    <w:uiPriority w:val="9"/>
    <w:pPr>
      <w:pBdr/>
      <w:spacing/>
      <w:ind/>
    </w:pPr>
    <w:rPr>
      <w:rFonts w:ascii="等线" w:hAnsi="等线" w:eastAsia="等线" w:cs="等线"/>
      <w:b/>
      <w:bCs/>
      <w:sz w:val="26"/>
      <w:szCs w:val="26"/>
    </w:rPr>
  </w:style>
  <w:style w:type="paragraph" w:styleId="21">
    <w:name w:val="Heading 5"/>
    <w:basedOn w:val="661"/>
    <w:next w:val="661"/>
    <w:link w:val="22"/>
    <w:uiPriority w:val="9"/>
    <w:unhideWhenUsed/>
    <w:qFormat/>
    <w:pPr>
      <w:keepNext w:val="true"/>
      <w:keepLines w:val="true"/>
      <w:pBdr/>
      <w:spacing w:after="200" w:before="320"/>
      <w:ind/>
      <w:outlineLvl w:val="4"/>
    </w:pPr>
    <w:rPr>
      <w:rFonts w:ascii="等线" w:hAnsi="等线" w:eastAsia="等线" w:cs="等线"/>
      <w:b/>
      <w:bCs/>
      <w:sz w:val="24"/>
      <w:szCs w:val="24"/>
    </w:rPr>
  </w:style>
  <w:style w:type="character" w:styleId="22">
    <w:name w:val="Heading 5 Char"/>
    <w:basedOn w:val="662"/>
    <w:link w:val="21"/>
    <w:uiPriority w:val="9"/>
    <w:pPr>
      <w:pBdr/>
      <w:spacing/>
      <w:ind/>
    </w:pPr>
    <w:rPr>
      <w:rFonts w:ascii="等线" w:hAnsi="等线" w:eastAsia="等线" w:cs="等线"/>
      <w:b/>
      <w:bCs/>
      <w:sz w:val="24"/>
      <w:szCs w:val="24"/>
    </w:rPr>
  </w:style>
  <w:style w:type="paragraph" w:styleId="23">
    <w:name w:val="Heading 6"/>
    <w:basedOn w:val="661"/>
    <w:next w:val="661"/>
    <w:link w:val="24"/>
    <w:uiPriority w:val="9"/>
    <w:unhideWhenUsed/>
    <w:qFormat/>
    <w:pPr>
      <w:keepNext w:val="true"/>
      <w:keepLines w:val="true"/>
      <w:pBdr/>
      <w:spacing w:after="200" w:before="320"/>
      <w:ind/>
      <w:outlineLvl w:val="5"/>
    </w:pPr>
    <w:rPr>
      <w:rFonts w:ascii="等线" w:hAnsi="等线" w:eastAsia="等线" w:cs="等线"/>
      <w:b/>
      <w:bCs/>
      <w:sz w:val="22"/>
      <w:szCs w:val="22"/>
    </w:rPr>
  </w:style>
  <w:style w:type="character" w:styleId="24">
    <w:name w:val="Heading 6 Char"/>
    <w:basedOn w:val="662"/>
    <w:link w:val="23"/>
    <w:uiPriority w:val="9"/>
    <w:pPr>
      <w:pBdr/>
      <w:spacing/>
      <w:ind/>
    </w:pPr>
    <w:rPr>
      <w:rFonts w:ascii="等线" w:hAnsi="等线" w:eastAsia="等线" w:cs="等线"/>
      <w:b/>
      <w:bCs/>
      <w:sz w:val="22"/>
      <w:szCs w:val="22"/>
    </w:rPr>
  </w:style>
  <w:style w:type="paragraph" w:styleId="25">
    <w:name w:val="Heading 7"/>
    <w:basedOn w:val="661"/>
    <w:next w:val="661"/>
    <w:link w:val="26"/>
    <w:uiPriority w:val="9"/>
    <w:unhideWhenUsed/>
    <w:qFormat/>
    <w:pPr>
      <w:keepNext w:val="true"/>
      <w:keepLines w:val="true"/>
      <w:pBdr/>
      <w:spacing w:after="200" w:before="320"/>
      <w:ind/>
      <w:outlineLvl w:val="6"/>
    </w:pPr>
    <w:rPr>
      <w:rFonts w:ascii="等线" w:hAnsi="等线" w:eastAsia="等线" w:cs="等线"/>
      <w:b/>
      <w:bCs/>
      <w:i/>
      <w:iCs/>
      <w:sz w:val="22"/>
      <w:szCs w:val="22"/>
    </w:rPr>
  </w:style>
  <w:style w:type="character" w:styleId="26">
    <w:name w:val="Heading 7 Char"/>
    <w:basedOn w:val="662"/>
    <w:link w:val="25"/>
    <w:uiPriority w:val="9"/>
    <w:pPr>
      <w:pBdr/>
      <w:spacing/>
      <w:ind/>
    </w:pPr>
    <w:rPr>
      <w:rFonts w:ascii="等线" w:hAnsi="等线" w:eastAsia="等线" w:cs="等线"/>
      <w:b/>
      <w:bCs/>
      <w:i/>
      <w:iCs/>
      <w:sz w:val="22"/>
      <w:szCs w:val="22"/>
    </w:rPr>
  </w:style>
  <w:style w:type="paragraph" w:styleId="27">
    <w:name w:val="Heading 8"/>
    <w:basedOn w:val="661"/>
    <w:next w:val="661"/>
    <w:link w:val="28"/>
    <w:uiPriority w:val="9"/>
    <w:unhideWhenUsed/>
    <w:qFormat/>
    <w:pPr>
      <w:keepNext w:val="true"/>
      <w:keepLines w:val="true"/>
      <w:pBdr/>
      <w:spacing w:after="200" w:before="320"/>
      <w:ind/>
      <w:outlineLvl w:val="7"/>
    </w:pPr>
    <w:rPr>
      <w:rFonts w:ascii="等线" w:hAnsi="等线" w:eastAsia="等线" w:cs="等线"/>
      <w:i/>
      <w:iCs/>
      <w:sz w:val="22"/>
      <w:szCs w:val="22"/>
    </w:rPr>
  </w:style>
  <w:style w:type="character" w:styleId="28">
    <w:name w:val="Heading 8 Char"/>
    <w:basedOn w:val="662"/>
    <w:link w:val="27"/>
    <w:uiPriority w:val="9"/>
    <w:pPr>
      <w:pBdr/>
      <w:spacing/>
      <w:ind/>
    </w:pPr>
    <w:rPr>
      <w:rFonts w:ascii="等线" w:hAnsi="等线" w:eastAsia="等线" w:cs="等线"/>
      <w:i/>
      <w:iCs/>
      <w:sz w:val="22"/>
      <w:szCs w:val="22"/>
    </w:rPr>
  </w:style>
  <w:style w:type="paragraph" w:styleId="29">
    <w:name w:val="Heading 9"/>
    <w:basedOn w:val="661"/>
    <w:next w:val="661"/>
    <w:link w:val="30"/>
    <w:uiPriority w:val="9"/>
    <w:unhideWhenUsed/>
    <w:qFormat/>
    <w:pPr>
      <w:keepNext w:val="true"/>
      <w:keepLines w:val="true"/>
      <w:pBdr/>
      <w:spacing w:after="200" w:before="320"/>
      <w:ind/>
      <w:outlineLvl w:val="8"/>
    </w:pPr>
    <w:rPr>
      <w:rFonts w:ascii="等线" w:hAnsi="等线" w:eastAsia="等线" w:cs="等线"/>
      <w:i/>
      <w:iCs/>
      <w:sz w:val="21"/>
      <w:szCs w:val="21"/>
    </w:rPr>
  </w:style>
  <w:style w:type="character" w:styleId="30">
    <w:name w:val="Heading 9 Char"/>
    <w:basedOn w:val="662"/>
    <w:link w:val="29"/>
    <w:uiPriority w:val="9"/>
    <w:pPr>
      <w:pBdr/>
      <w:spacing/>
      <w:ind/>
    </w:pPr>
    <w:rPr>
      <w:rFonts w:ascii="等线" w:hAnsi="等线" w:eastAsia="等线" w:cs="等线"/>
      <w:i/>
      <w:iCs/>
      <w:sz w:val="21"/>
      <w:szCs w:val="21"/>
    </w:rPr>
  </w:style>
  <w:style w:type="paragraph" w:styleId="31">
    <w:name w:val="List Paragraph"/>
    <w:basedOn w:val="661"/>
    <w:uiPriority w:val="34"/>
    <w:qFormat/>
    <w:pPr>
      <w:pBdr/>
      <w:spacing/>
      <w:ind w:left="720"/>
      <w:contextualSpacing w:val="true"/>
    </w:pPr>
  </w:style>
  <w:style w:type="paragraph" w:styleId="33">
    <w:name w:val="No Spacing"/>
    <w:uiPriority w:val="1"/>
    <w:qFormat/>
    <w:pPr>
      <w:pBdr/>
      <w:spacing w:after="0" w:before="0" w:line="240" w:lineRule="auto"/>
      <w:ind/>
    </w:pPr>
  </w:style>
  <w:style w:type="paragraph" w:styleId="34">
    <w:name w:val="Title"/>
    <w:basedOn w:val="661"/>
    <w:next w:val="661"/>
    <w:link w:val="35"/>
    <w:uiPriority w:val="10"/>
    <w:qFormat/>
    <w:pPr>
      <w:pBdr/>
      <w:spacing w:after="200" w:before="300"/>
      <w:ind/>
      <w:contextualSpacing w:val="true"/>
    </w:pPr>
    <w:rPr>
      <w:sz w:val="48"/>
      <w:szCs w:val="48"/>
    </w:rPr>
  </w:style>
  <w:style w:type="character" w:styleId="35">
    <w:name w:val="Title Char"/>
    <w:basedOn w:val="662"/>
    <w:link w:val="34"/>
    <w:uiPriority w:val="10"/>
    <w:pPr>
      <w:pBdr/>
      <w:spacing/>
      <w:ind/>
    </w:pPr>
    <w:rPr>
      <w:sz w:val="48"/>
      <w:szCs w:val="48"/>
    </w:rPr>
  </w:style>
  <w:style w:type="paragraph" w:styleId="36">
    <w:name w:val="Subtitle"/>
    <w:basedOn w:val="661"/>
    <w:next w:val="661"/>
    <w:link w:val="37"/>
    <w:uiPriority w:val="11"/>
    <w:qFormat/>
    <w:pPr>
      <w:pBdr/>
      <w:spacing w:after="200" w:before="200"/>
      <w:ind/>
    </w:pPr>
    <w:rPr>
      <w:sz w:val="24"/>
      <w:szCs w:val="24"/>
    </w:rPr>
  </w:style>
  <w:style w:type="character" w:styleId="37">
    <w:name w:val="Subtitle Char"/>
    <w:basedOn w:val="662"/>
    <w:link w:val="36"/>
    <w:uiPriority w:val="11"/>
    <w:pPr>
      <w:pBdr/>
      <w:spacing/>
      <w:ind/>
    </w:pPr>
    <w:rPr>
      <w:sz w:val="24"/>
      <w:szCs w:val="24"/>
    </w:rPr>
  </w:style>
  <w:style w:type="paragraph" w:styleId="38">
    <w:name w:val="Quote"/>
    <w:basedOn w:val="661"/>
    <w:next w:val="661"/>
    <w:link w:val="39"/>
    <w:uiPriority w:val="29"/>
    <w:qFormat/>
    <w:pPr>
      <w:pBdr/>
      <w:spacing/>
      <w:ind w:right="720" w:left="720"/>
    </w:pPr>
    <w:rPr>
      <w:i/>
    </w:rPr>
  </w:style>
  <w:style w:type="character" w:styleId="39">
    <w:name w:val="Quote Char"/>
    <w:link w:val="38"/>
    <w:uiPriority w:val="29"/>
    <w:pPr>
      <w:pBdr/>
      <w:spacing/>
      <w:ind/>
    </w:pPr>
    <w:rPr>
      <w:i/>
    </w:rPr>
  </w:style>
  <w:style w:type="paragraph" w:styleId="40">
    <w:name w:val="Intense Quote"/>
    <w:basedOn w:val="661"/>
    <w:next w:val="661"/>
    <w:link w:val="41"/>
    <w:uiPriority w:val="30"/>
    <w:qFormat/>
    <w:pPr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  <w:shd w:val="clear" w:color="auto" w:fill="f2f2f2"/>
      <w:spacing/>
      <w:ind w:right="720" w:left="720"/>
      <w:contextualSpacing w:val="false"/>
    </w:pPr>
    <w:rPr>
      <w:i/>
    </w:rPr>
  </w:style>
  <w:style w:type="character" w:styleId="41">
    <w:name w:val="Intense Quote Char"/>
    <w:link w:val="40"/>
    <w:uiPriority w:val="30"/>
    <w:pPr>
      <w:pBdr/>
      <w:spacing/>
      <w:ind/>
    </w:pPr>
    <w:rPr>
      <w:i/>
    </w:rPr>
  </w:style>
  <w:style w:type="character" w:styleId="43">
    <w:name w:val="Header Char"/>
    <w:basedOn w:val="662"/>
    <w:link w:val="665"/>
    <w:uiPriority w:val="99"/>
    <w:pPr>
      <w:pBdr/>
      <w:spacing/>
      <w:ind/>
    </w:pPr>
  </w:style>
  <w:style w:type="character" w:styleId="45">
    <w:name w:val="Footer Char"/>
    <w:basedOn w:val="662"/>
    <w:link w:val="664"/>
    <w:uiPriority w:val="99"/>
    <w:pPr>
      <w:pBdr/>
      <w:spacing/>
      <w:ind/>
    </w:pPr>
  </w:style>
  <w:style w:type="paragraph" w:styleId="46">
    <w:name w:val="Caption"/>
    <w:basedOn w:val="661"/>
    <w:next w:val="661"/>
    <w:uiPriority w:val="35"/>
    <w:semiHidden/>
    <w:unhideWhenUsed/>
    <w:qFormat/>
    <w:pPr>
      <w:pBdr/>
      <w:spacing w:line="276" w:lineRule="auto"/>
      <w:ind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664"/>
    <w:uiPriority w:val="99"/>
    <w:pPr>
      <w:pBdr/>
      <w:spacing/>
      <w:ind/>
    </w:pPr>
  </w:style>
  <w:style w:type="table" w:styleId="48">
    <w:name w:val="Table Grid"/>
    <w:basedOn w:val="663"/>
    <w:uiPriority w:val="59"/>
    <w:pPr>
      <w:pBdr/>
      <w:spacing w:after="0" w:line="240" w:lineRule="auto"/>
      <w:ind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49">
    <w:name w:val="Table Grid Light"/>
    <w:basedOn w:val="66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0">
    <w:name w:val="Plain Table 1"/>
    <w:basedOn w:val="66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1">
    <w:name w:val="Plain Table 2"/>
    <w:basedOn w:val="663"/>
    <w:uiPriority w:val="59"/>
    <w:pPr>
      <w:pBdr/>
      <w:spacing w:after="0" w:line="240" w:lineRule="auto"/>
      <w:ind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2">
    <w:name w:val="Plain Table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aps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3">
    <w:name w:val="Plain Table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4">
    <w:name w:val="Plain Table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5">
    <w:name w:val="Grid Table 1 Light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6">
    <w:name w:val="Grid Table 1 Light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7">
    <w:name w:val="Grid Table 1 Light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8">
    <w:name w:val="Grid Table 1 Light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59">
    <w:name w:val="Grid Table 1 Light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0">
    <w:name w:val="Grid Table 1 Light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1">
    <w:name w:val="Grid Table 1 Light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2">
    <w:name w:val="Grid Table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3">
    <w:name w:val="Grid Table 2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4">
    <w:name w:val="Grid Table 2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5">
    <w:name w:val="Grid Table 2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6">
    <w:name w:val="Grid Table 2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7">
    <w:name w:val="Grid Table 2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8">
    <w:name w:val="Grid Table 2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69">
    <w:name w:val="Grid Table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0">
    <w:name w:val="Grid Table 3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1">
    <w:name w:val="Grid Table 3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2">
    <w:name w:val="Grid Table 3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3">
    <w:name w:val="Grid Table 3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4">
    <w:name w:val="Grid Table 3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5">
    <w:name w:val="Grid Table 3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i/>
        <w:color w:val="404040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pPr>
        <w:pBdr/>
        <w:spacing/>
        <w:ind/>
      </w:pPr>
      <w:tblPr>
        <w:tblBorders/>
      </w:tbl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6">
    <w:name w:val="Grid Table 4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7">
    <w:name w:val="Grid Table 4 - Accent 1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2" w:fill="dfebf6" w:themeFill="accent1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E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8">
    <w:name w:val="Grid Table 4 - Accent 2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79">
    <w:name w:val="Grid Table 4 - Accent 3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FE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0">
    <w:name w:val="Grid Table 4 - Accent 4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1">
    <w:name w:val="Grid Table 4 - Accent 5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2">
    <w:name w:val="Grid Table 4 - Accent 6"/>
    <w:basedOn w:val="663"/>
    <w:uiPriority w:val="5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3">
    <w:name w:val="Grid Table 5 Dark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75" w:fill="8a8a8a" w:themeFill="tex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4">
    <w:name w:val="Grid Table 5 Dark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75" w:fill="b4d2eb" w:themeFill="accent1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5">
    <w:name w:val="Grid Table 5 Dark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75" w:fill="f6c3a1" w:themeFill="accent2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6">
    <w:name w:val="Grid Table 5 Dark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75" w:fill="d6d6d6" w:themeFill="accent3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7">
    <w:name w:val="Grid Table 5 Dark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75" w:fill="fee189" w:themeFill="accent4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8">
    <w:name w:val="Grid Table 5 Dark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75" w:fill="aabfe3" w:themeFill="accent5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89">
    <w:name w:val="Grid Table 5 Dark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75" w:fill="bedba8" w:themeFill="accent6" w:themeFillTint="75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0">
    <w:name w:val="Grid Table 6 Colorful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34" w:fill="cbcbcb" w:themeFill="text1" w:themeFillTint="34"/>
        <w:tcBorders/>
      </w:tcPr>
    </w:tblStylePr>
    <w:tblStylePr w:type="band2Horz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a4a4a" w:themeColor="tex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1">
    <w:name w:val="Grid Table 6 Colorful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17bba" w:themeColor="accent1" w:themeTint="80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2">
    <w:name w:val="Grid Table 6 Colorful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3">
    <w:name w:val="Grid Table 6 Colorful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606060" w:themeColor="accent3" w:themeTint="FE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4">
    <w:name w:val="Grid Table 6 Colorful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5">
    <w:name w:val="Grid Table 6 Colorful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6">
    <w:name w:val="Grid Table 6 Colorful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cPr>
      <w:tcBorders/>
    </w:tcPr>
    <w:tblStylePr w:type="band1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54374" w:themeColor="accent5" w:themeShade="95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04040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97">
    <w:name w:val="Grid Table 7 Colorful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8">
    <w:name w:val="Grid Table 7 Colorful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cPr>
      <w:tcBorders/>
    </w:tcPr>
    <w:tblStylePr w:type="band1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34" w:fill="ddebf6" w:themeFill="accent1" w:themeFillTint="34"/>
        <w:tcBorders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99">
    <w:name w:val="Grid Table 7 Colorful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0">
    <w:name w:val="Grid Table 7 Colorful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cPr>
      <w:tcBorders/>
    </w:tcPr>
    <w:tblStylePr w:type="band1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1">
    <w:name w:val="Grid Table 7 Colorful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2">
    <w:name w:val="Grid Table 7 Colorful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Horz">
      <w:rPr>
        <w:rFonts w:ascii="Arial" w:hAnsi="Arial"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3">
    <w:name w:val="Grid Table 7 Colorful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Horz">
      <w:rPr>
        <w:rFonts w:ascii="Arial" w:hAnsi="Arial"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4">
    <w:name w:val="List Table 1 Light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5">
    <w:name w:val="List Table 1 Light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6">
    <w:name w:val="List Table 1 Light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7">
    <w:name w:val="List Table 1 Light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8">
    <w:name w:val="List Table 1 Light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09">
    <w:name w:val="List Table 1 Light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0">
    <w:name w:val="List Table 1 Light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1">
    <w:name w:val="List Table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2">
    <w:name w:val="List Table 2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3">
    <w:name w:val="List Table 2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4">
    <w:name w:val="List Table 2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5">
    <w:name w:val="List Table 2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6">
    <w:name w:val="List Table 2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7">
    <w:name w:val="List Table 2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rFonts w:ascii="Arial" w:hAnsi="Arial"/>
        <w:b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8">
    <w:name w:val="List Table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19">
    <w:name w:val="List Table 3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0">
    <w:name w:val="List Table 3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1">
    <w:name w:val="List Table 3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2">
    <w:name w:val="List Table 3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3">
    <w:name w:val="List Table 3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4">
    <w:name w:val="List Table 3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5">
    <w:name w:val="List Table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text1" w:fill="000000" w:themeFill="tex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6">
    <w:name w:val="List Table 4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7">
    <w:name w:val="List Table 4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2" w:fill="ed7d31" w:themeFill="accent2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8">
    <w:name w:val="List Table 4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3" w:fill="a5a5a5" w:themeFill="accent3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29">
    <w:name w:val="List Table 4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4" w:fill="ffc000" w:themeFill="accent4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0">
    <w:name w:val="List Table 4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1">
    <w:name w:val="List Table 4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b/>
        <w:color w:val="ffffff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404040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32">
    <w:name w:val="List Table 5 Dark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3">
    <w:name w:val="List Table 5 Dark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4">
    <w:name w:val="List Table 5 Dark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5">
    <w:name w:val="List Table 5 Dark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6">
    <w:name w:val="List Table 5 Dark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7">
    <w:name w:val="List Table 5 Dark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8">
    <w:name w:val="List Table 5 Dark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cPr>
      <w:tcBorders/>
    </w:tcPr>
    <w:tblStylePr w:type="band1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pPr>
        <w:pBdr/>
        <w:spacing/>
        <w:ind/>
      </w:pPr>
      <w:tblPr>
        <w:tblBorders/>
      </w:tblPr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ffffff" w:themeColor="light1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39">
    <w:name w:val="List Table 6 Colorful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04040" w:themeColor="text1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000000" w:themeColor="text1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0">
    <w:name w:val="List Table 6 Colorful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404040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245d8d" w:themeColor="accent1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1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1">
    <w:name w:val="List Table 6 Colorful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95712" w:themeColor="accent2" w:themeTint="97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2">
    <w:name w:val="List Table 6 Colorful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757575" w:themeColor="accent3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3">
    <w:name w:val="List Table 6 Colorful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cd9600" w:themeColor="accent4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4">
    <w:name w:val="List Table 6 Colorful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335e9e" w:themeColor="accent5" w:themeTint="9A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5">
    <w:name w:val="List Table 6 Colorful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/>
      </w:tcPr>
    </w:tblStylePr>
    <w:tblStylePr w:type="lastRow">
      <w:rPr>
        <w:b/>
        <w:color w:val="5f8f3c" w:themeColor="accent6" w:themeTint="98" w:themeShade="95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4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46">
    <w:name w:val="List Table 7 Colorful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cPr>
      <w:tcBorders/>
    </w:tcPr>
    <w:tblStylePr w:type="band1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text1" w:themeTint="40" w:fill="bfbfbf" w:themeFill="text1" w:themeFillTint="40"/>
        <w:tcBorders/>
      </w:tcPr>
    </w:tblStylePr>
    <w:tblStylePr w:type="band2Horz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4a4a4a" w:themeColor="text1" w:themeTint="80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7">
    <w:name w:val="List Table 7 Colorful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cPr>
      <w:tcBorders/>
    </w:tcPr>
    <w:tblStylePr w:type="band1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1" w:themeTint="40" w:fill="d5e6f4" w:themeFill="accent1" w:themeFillTint="40"/>
        <w:tcBorders/>
      </w:tcPr>
    </w:tblStylePr>
    <w:tblStylePr w:type="band2Horz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245d8d" w:themeColor="accent1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8">
    <w:name w:val="List Table 7 Colorful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cPr>
      <w:tcBorders/>
    </w:tcPr>
    <w:tblStylePr w:type="band1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2" w:themeTint="40" w:fill="fadecb" w:themeFill="accent2" w:themeFillTint="40"/>
        <w:tcBorders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49">
    <w:name w:val="List Table 7 Colorful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cPr>
      <w:tcBorders/>
    </w:tcPr>
    <w:tblStylePr w:type="band1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3" w:themeTint="40" w:fill="e8e8e8" w:themeFill="accent3" w:themeFillTint="40"/>
        <w:tcBorders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0">
    <w:name w:val="List Table 7 Colorful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cPr>
      <w:tcBorders/>
    </w:tcPr>
    <w:tblStylePr w:type="band1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4" w:themeTint="40" w:fill="ffefbf" w:themeFill="accent4" w:themeFillTint="40"/>
        <w:tcBorders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1">
    <w:name w:val="List Table 7 Colorful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cPr>
      <w:tcBorders/>
    </w:tcPr>
    <w:tblStylePr w:type="band1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5" w:themeTint="40" w:fill="cfdcf0" w:themeFill="accent5" w:themeFillTint="40"/>
        <w:tcBorders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2">
    <w:name w:val="List Table 7 Colorful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cPr>
      <w:tcBorders/>
    </w:tcPr>
    <w:tblStylePr w:type="band1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1Vert">
      <w:pPr>
        <w:pBdr/>
        <w:spacing/>
        <w:ind/>
      </w:pPr>
      <w:tblPr>
        <w:tblBorders/>
      </w:tblPr>
      <w:tcPr>
        <w:shd w:val="clear" w:color="ffffff" w:themeColor="accent6" w:themeTint="40" w:fill="dbebd0" w:themeFill="accent6" w:themeFillTint="40"/>
        <w:tcBorders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  <w:jc w:val="right"/>
      </w:pPr>
      <w:tblPr>
        <w:tblBorders/>
      </w:tbl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  <w:pPr>
        <w:pBdr/>
        <w:spacing/>
        <w:ind/>
      </w:pPr>
      <w:tblPr>
        <w:tblBorders/>
      </w:tblPr>
      <w:tcPr>
        <w:tcBorders/>
      </w:tcPr>
    </w:tblStylePr>
  </w:style>
  <w:style w:type="table" w:styleId="153">
    <w:name w:val="Lined - Accent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4">
    <w:name w:val="Lined - Accent 1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5">
    <w:name w:val="Lined - Accent 2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6">
    <w:name w:val="Lined - Accent 3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7">
    <w:name w:val="Lined - Accent 4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8">
    <w:name w:val="Lined - Accent 5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59">
    <w:name w:val="Lined - Accent 6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/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0">
    <w:name w:val="Bordered &amp; Lined - Accent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0D" w:fill="f2f2f2" w:themeFill="text1" w:themeFillTint="0D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text1" w:themeTint="80" w:fill="7f7f7f" w:themeFill="text1" w:themeFillTint="80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1">
    <w:name w:val="Bordered &amp; Lined - Accent 1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50" w:fill="cce0f1" w:themeFill="accent1" w:themeFillTint="50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1" w:themeTint="EA" w:fill="67a4d8" w:themeFill="accent1" w:themeFillTint="E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2">
    <w:name w:val="Bordered &amp; Lined - Accent 2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32" w:fill="fbe5d6" w:themeFill="accent2" w:themeFillTint="32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2" w:themeTint="97" w:fill="f4b185" w:themeFill="accent2" w:themeFillTint="97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3">
    <w:name w:val="Bordered &amp; Lined - Accent 3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34" w:fill="ededed" w:themeFill="accent3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3" w:themeTint="FE" w:fill="a5a5a5" w:themeFill="accent3" w:themeFillTint="FE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4">
    <w:name w:val="Bordered &amp; Lined - Accent 4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34" w:fill="fef2cb" w:themeFill="accent4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4" w:themeTint="9A" w:fill="ffd864" w:themeFill="accent4" w:themeFillTint="9A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5">
    <w:name w:val="Bordered &amp; Lined - Accent 5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5" w:themeTint="34" w:fill="d9e2f2" w:themeFill="accent5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5" w:fill="4472c4" w:themeFill="accent5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6">
    <w:name w:val="Bordered &amp; Lined - Accent 6"/>
    <w:basedOn w:val="663"/>
    <w:uiPriority w:val="99"/>
    <w:pPr>
      <w:pBdr/>
      <w:spacing w:after="0" w:line="240" w:lineRule="auto"/>
      <w:ind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1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band2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band2Vert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shd w:val="clear" w:color="ffffff" w:themeColor="accent6" w:themeTint="34" w:fill="e2efd8" w:themeFill="accent6" w:themeFillTint="34"/>
        <w:tcBorders/>
      </w:tcPr>
    </w:tblStylePr>
    <w:tblStylePr w:type="fir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fir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Col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lastRow">
      <w:rPr>
        <w:rFonts w:ascii="Arial" w:hAnsi="Arial"/>
        <w:color w:val="f2f2f2"/>
        <w:sz w:val="22"/>
      </w:rPr>
      <w:pPr>
        <w:pBdr/>
        <w:spacing/>
        <w:ind/>
      </w:pPr>
      <w:tblPr>
        <w:tblBorders/>
      </w:tblPr>
      <w:tcPr>
        <w:shd w:val="clear" w:color="ffffff" w:themeColor="accent6" w:fill="70ad47" w:themeFill="accent6"/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7">
    <w:name w:val="Bordered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text1" w:themeTint="80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8">
    <w:name w:val="Bordered - Accent 1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1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69">
    <w:name w:val="Bordered - Accent 2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2" w:themeTint="97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0">
    <w:name w:val="Bordered - Accent 3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3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1">
    <w:name w:val="Bordered - Accent 4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4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2">
    <w:name w:val="Bordered - Accent 5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5" w:themeTint="9A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table" w:styleId="173">
    <w:name w:val="Bordered - Accent 6"/>
    <w:basedOn w:val="663"/>
    <w:uiPriority w:val="99"/>
    <w:pPr>
      <w:pBdr/>
      <w:spacing w:after="0" w:line="240" w:lineRule="auto"/>
      <w:ind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cPr>
      <w:tcBorders/>
    </w:tcPr>
    <w:tblStylePr w:type="band1Horz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/>
      </w:tcPr>
    </w:tblStylePr>
    <w:tblStylePr w:type="fir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pPr>
        <w:pBdr/>
        <w:spacing/>
        <w:ind/>
      </w:pPr>
      <w:tblPr>
        <w:tblBorders/>
      </w:tblPr>
      <w:tcPr>
        <w:tcBorders>
          <w:top w:val="single" w:color="000000" w:themeColor="accent6" w:themeTint="98" w:sz="12" w:space="0"/>
        </w:tcBorders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character" w:styleId="174">
    <w:name w:val="Hyperlink"/>
    <w:uiPriority w:val="99"/>
    <w:unhideWhenUsed/>
    <w:pPr>
      <w:pBdr/>
      <w:spacing/>
      <w:ind/>
    </w:pPr>
    <w:rPr>
      <w:color w:val="0000ff" w:themeColor="hyperlink"/>
      <w:u w:val="single"/>
    </w:rPr>
  </w:style>
  <w:style w:type="paragraph" w:styleId="175">
    <w:name w:val="footnote text"/>
    <w:basedOn w:val="661"/>
    <w:link w:val="176"/>
    <w:uiPriority w:val="99"/>
    <w:semiHidden/>
    <w:unhideWhenUsed/>
    <w:pPr>
      <w:pBdr/>
      <w:spacing w:after="40" w:line="240" w:lineRule="auto"/>
      <w:ind/>
    </w:pPr>
    <w:rPr>
      <w:sz w:val="18"/>
    </w:rPr>
  </w:style>
  <w:style w:type="character" w:styleId="176">
    <w:name w:val="Footnote Text Char"/>
    <w:link w:val="175"/>
    <w:uiPriority w:val="99"/>
    <w:pPr>
      <w:pBdr/>
      <w:spacing/>
      <w:ind/>
    </w:pPr>
    <w:rPr>
      <w:sz w:val="18"/>
    </w:rPr>
  </w:style>
  <w:style w:type="character" w:styleId="177">
    <w:name w:val="footnote reference"/>
    <w:basedOn w:val="662"/>
    <w:uiPriority w:val="99"/>
    <w:unhideWhenUsed/>
    <w:pPr>
      <w:pBdr/>
      <w:spacing/>
      <w:ind/>
    </w:pPr>
    <w:rPr>
      <w:vertAlign w:val="superscript"/>
    </w:rPr>
  </w:style>
  <w:style w:type="paragraph" w:styleId="178">
    <w:name w:val="endnote text"/>
    <w:basedOn w:val="661"/>
    <w:link w:val="179"/>
    <w:uiPriority w:val="99"/>
    <w:semiHidden/>
    <w:unhideWhenUsed/>
    <w:pPr>
      <w:pBdr/>
      <w:spacing w:after="0" w:line="240" w:lineRule="auto"/>
      <w:ind/>
    </w:pPr>
    <w:rPr>
      <w:sz w:val="20"/>
    </w:rPr>
  </w:style>
  <w:style w:type="character" w:styleId="179">
    <w:name w:val="Endnote Text Char"/>
    <w:link w:val="178"/>
    <w:uiPriority w:val="99"/>
    <w:pPr>
      <w:pBdr/>
      <w:spacing/>
      <w:ind/>
    </w:pPr>
    <w:rPr>
      <w:sz w:val="20"/>
    </w:rPr>
  </w:style>
  <w:style w:type="character" w:styleId="180">
    <w:name w:val="endnote reference"/>
    <w:basedOn w:val="662"/>
    <w:uiPriority w:val="99"/>
    <w:semiHidden/>
    <w:unhideWhenUsed/>
    <w:pPr>
      <w:pBdr/>
      <w:spacing/>
      <w:ind/>
    </w:pPr>
    <w:rPr>
      <w:vertAlign w:val="superscript"/>
    </w:rPr>
  </w:style>
  <w:style w:type="paragraph" w:styleId="181">
    <w:name w:val="toc 1"/>
    <w:basedOn w:val="661"/>
    <w:next w:val="661"/>
    <w:uiPriority w:val="39"/>
    <w:unhideWhenUsed/>
    <w:pPr>
      <w:pBdr/>
      <w:spacing w:after="57"/>
      <w:ind w:right="0" w:firstLine="0" w:left="0"/>
    </w:pPr>
  </w:style>
  <w:style w:type="paragraph" w:styleId="182">
    <w:name w:val="toc 2"/>
    <w:basedOn w:val="661"/>
    <w:next w:val="661"/>
    <w:uiPriority w:val="39"/>
    <w:unhideWhenUsed/>
    <w:pPr>
      <w:pBdr/>
      <w:spacing w:after="57"/>
      <w:ind w:right="0" w:firstLine="0" w:left="283"/>
    </w:pPr>
  </w:style>
  <w:style w:type="paragraph" w:styleId="183">
    <w:name w:val="toc 3"/>
    <w:basedOn w:val="661"/>
    <w:next w:val="661"/>
    <w:uiPriority w:val="39"/>
    <w:unhideWhenUsed/>
    <w:pPr>
      <w:pBdr/>
      <w:spacing w:after="57"/>
      <w:ind w:right="0" w:firstLine="0" w:left="567"/>
    </w:pPr>
  </w:style>
  <w:style w:type="paragraph" w:styleId="184">
    <w:name w:val="toc 4"/>
    <w:basedOn w:val="661"/>
    <w:next w:val="661"/>
    <w:uiPriority w:val="39"/>
    <w:unhideWhenUsed/>
    <w:pPr>
      <w:pBdr/>
      <w:spacing w:after="57"/>
      <w:ind w:right="0" w:firstLine="0" w:left="850"/>
    </w:pPr>
  </w:style>
  <w:style w:type="paragraph" w:styleId="185">
    <w:name w:val="toc 5"/>
    <w:basedOn w:val="661"/>
    <w:next w:val="661"/>
    <w:uiPriority w:val="39"/>
    <w:unhideWhenUsed/>
    <w:pPr>
      <w:pBdr/>
      <w:spacing w:after="57"/>
      <w:ind w:right="0" w:firstLine="0" w:left="1134"/>
    </w:pPr>
  </w:style>
  <w:style w:type="paragraph" w:styleId="186">
    <w:name w:val="toc 6"/>
    <w:basedOn w:val="661"/>
    <w:next w:val="661"/>
    <w:uiPriority w:val="39"/>
    <w:unhideWhenUsed/>
    <w:pPr>
      <w:pBdr/>
      <w:spacing w:after="57"/>
      <w:ind w:right="0" w:firstLine="0" w:left="1417"/>
    </w:pPr>
  </w:style>
  <w:style w:type="paragraph" w:styleId="187">
    <w:name w:val="toc 7"/>
    <w:basedOn w:val="661"/>
    <w:next w:val="661"/>
    <w:uiPriority w:val="39"/>
    <w:unhideWhenUsed/>
    <w:pPr>
      <w:pBdr/>
      <w:spacing w:after="57"/>
      <w:ind w:right="0" w:firstLine="0" w:left="1701"/>
    </w:pPr>
  </w:style>
  <w:style w:type="paragraph" w:styleId="188">
    <w:name w:val="toc 8"/>
    <w:basedOn w:val="661"/>
    <w:next w:val="661"/>
    <w:uiPriority w:val="39"/>
    <w:unhideWhenUsed/>
    <w:pPr>
      <w:pBdr/>
      <w:spacing w:after="57"/>
      <w:ind w:right="0" w:firstLine="0" w:left="1984"/>
    </w:pPr>
  </w:style>
  <w:style w:type="paragraph" w:styleId="189">
    <w:name w:val="toc 9"/>
    <w:basedOn w:val="661"/>
    <w:next w:val="661"/>
    <w:uiPriority w:val="39"/>
    <w:unhideWhenUsed/>
    <w:pPr>
      <w:pBdr/>
      <w:spacing w:after="57"/>
      <w:ind w:right="0" w:firstLine="0" w:left="2268"/>
    </w:pPr>
  </w:style>
  <w:style w:type="paragraph" w:styleId="190">
    <w:name w:val="TOC Heading"/>
    <w:uiPriority w:val="39"/>
    <w:unhideWhenUsed/>
    <w:pPr>
      <w:pBdr/>
      <w:spacing/>
      <w:ind/>
    </w:pPr>
  </w:style>
  <w:style w:type="paragraph" w:styleId="191">
    <w:name w:val="table of figures"/>
    <w:basedOn w:val="661"/>
    <w:next w:val="661"/>
    <w:uiPriority w:val="99"/>
    <w:unhideWhenUsed/>
    <w:pPr>
      <w:pBdr/>
      <w:spacing w:after="0" w:afterAutospacing="0"/>
      <w:ind/>
    </w:pPr>
  </w:style>
  <w:style w:type="paragraph" w:styleId="661" w:default="1">
    <w:name w:val="Normal"/>
    <w:uiPriority w:val="0"/>
    <w:qFormat/>
    <w:pPr>
      <w:widowControl w:val="false"/>
      <w:pBdr/>
      <w:spacing/>
      <w:ind/>
      <w:jc w:val="both"/>
    </w:pPr>
    <w:rPr>
      <w:rFonts w:ascii="Times New Roman" w:hAnsi="Times New Roman" w:eastAsia="宋体" w:cs="Times New Roman"/>
      <w:sz w:val="21"/>
      <w:szCs w:val="24"/>
      <w:lang w:val="en-US" w:eastAsia="zh-CN" w:bidi="ar-SA"/>
    </w:rPr>
  </w:style>
  <w:style w:type="character" w:styleId="662" w:default="1">
    <w:name w:val="Default Paragraph Font"/>
    <w:uiPriority w:val="1"/>
    <w:unhideWhenUsed/>
    <w:qFormat/>
    <w:pPr>
      <w:pBdr/>
      <w:spacing/>
      <w:ind/>
    </w:pPr>
  </w:style>
  <w:style w:type="table" w:styleId="663" w:default="1">
    <w:name w:val="Normal Table"/>
    <w:uiPriority w:val="99"/>
    <w:unhideWhenUsed/>
    <w:qFormat/>
    <w:pPr>
      <w:pBdr/>
      <w:spacing/>
      <w:ind/>
    </w:pPr>
    <w:tblPr>
      <w:tblBorders/>
      <w:tblCellMar>
        <w:left w:w="108" w:type="dxa"/>
        <w:top w:w="0" w:type="dxa"/>
        <w:right w:w="108" w:type="dxa"/>
        <w:bottom w:w="0" w:type="dxa"/>
      </w:tblCellMar>
    </w:tblPr>
    <w:tcPr>
      <w:tcBorders/>
    </w:tcPr>
    <w:tblStylePr w:type="band1Horz">
      <w:pPr>
        <w:pBdr/>
        <w:spacing/>
        <w:ind/>
      </w:pPr>
      <w:tblPr>
        <w:tblBorders/>
      </w:tblPr>
      <w:tcPr>
        <w:tcBorders/>
      </w:tcPr>
    </w:tblStylePr>
    <w:tblStylePr w:type="band1Vert">
      <w:pPr>
        <w:pBdr/>
        <w:spacing/>
        <w:ind/>
      </w:pPr>
      <w:tblPr>
        <w:tblBorders/>
      </w:tblPr>
      <w:tcPr>
        <w:tcBorders/>
      </w:tcPr>
    </w:tblStylePr>
    <w:tblStylePr w:type="band2Horz">
      <w:pPr>
        <w:pBdr/>
        <w:spacing/>
        <w:ind/>
      </w:pPr>
      <w:tblPr>
        <w:tblBorders/>
      </w:tblPr>
      <w:tcPr>
        <w:tcBorders/>
      </w:tcPr>
    </w:tblStylePr>
    <w:tblStylePr w:type="band2Vert">
      <w:pPr>
        <w:pBdr/>
        <w:spacing/>
        <w:ind/>
      </w:pPr>
      <w:tblPr>
        <w:tblBorders/>
      </w:tblPr>
      <w:tcPr>
        <w:tcBorders/>
      </w:tcPr>
    </w:tblStylePr>
    <w:tblStylePr w:type="firstCol">
      <w:pPr>
        <w:pBdr/>
        <w:spacing/>
        <w:ind/>
      </w:pPr>
      <w:tblPr>
        <w:tblBorders/>
      </w:tblPr>
      <w:tcPr>
        <w:tcBorders/>
      </w:tcPr>
    </w:tblStylePr>
    <w:tblStylePr w:type="firstRow">
      <w:pPr>
        <w:pBdr/>
        <w:spacing/>
        <w:ind/>
      </w:pPr>
      <w:tblPr>
        <w:tblBorders/>
      </w:tblPr>
      <w:tcPr>
        <w:tcBorders/>
      </w:tcPr>
    </w:tblStylePr>
    <w:tblStylePr w:type="lastCol">
      <w:pPr>
        <w:pBdr/>
        <w:spacing/>
        <w:ind/>
      </w:pPr>
      <w:tblPr>
        <w:tblBorders/>
      </w:tblPr>
      <w:tcPr>
        <w:tcBorders/>
      </w:tcPr>
    </w:tblStylePr>
    <w:tblStylePr w:type="lastRow">
      <w:pPr>
        <w:pBdr/>
        <w:spacing/>
        <w:ind/>
      </w:pPr>
      <w:tblPr>
        <w:tblBorders/>
      </w:tblPr>
      <w:tcPr>
        <w:tcBorders/>
      </w:tcPr>
    </w:tblStylePr>
    <w:tblStylePr w:type="nwCell">
      <w:pPr>
        <w:pBdr/>
        <w:spacing/>
        <w:ind/>
      </w:pPr>
      <w:tblPr>
        <w:tblBorders/>
      </w:tblPr>
      <w:tcPr>
        <w:tcBorders/>
      </w:tcPr>
    </w:tblStylePr>
    <w:tblStylePr w:type="neCell">
      <w:pPr>
        <w:pBdr/>
        <w:spacing/>
        <w:ind/>
      </w:pPr>
      <w:tblPr>
        <w:tblBorders/>
      </w:tblPr>
      <w:tcPr>
        <w:tcBorders/>
      </w:tcPr>
    </w:tblStylePr>
    <w:tblStylePr w:type="swCell">
      <w:pPr>
        <w:pBdr/>
        <w:spacing/>
        <w:ind/>
      </w:pPr>
      <w:tblPr>
        <w:tblBorders/>
      </w:tblPr>
      <w:tcPr>
        <w:tcBorders/>
      </w:tcPr>
    </w:tblStylePr>
    <w:tblStylePr w:type="seCell">
      <w:pPr>
        <w:pBdr/>
        <w:spacing/>
        <w:ind/>
      </w:pPr>
      <w:tblPr>
        <w:tblBorders/>
      </w:tblPr>
      <w:tcPr>
        <w:tcBorders/>
      </w:tcPr>
    </w:tblStylePr>
    <w:tblStylePr w:type="wholeTable">
      <w:pPr>
        <w:pBdr/>
        <w:spacing/>
        <w:ind/>
      </w:pPr>
      <w:tblPr>
        <w:tblBorders/>
      </w:tblPr>
      <w:tcPr>
        <w:tcBorders/>
      </w:tcPr>
    </w:tblStylePr>
  </w:style>
  <w:style w:type="paragraph" w:styleId="664">
    <w:name w:val="Footer"/>
    <w:basedOn w:val="661"/>
    <w:link w:val="669"/>
    <w:uiPriority w:val="99"/>
    <w:unhideWhenUsed/>
    <w:qFormat/>
    <w:pPr>
      <w:pBdr/>
      <w:tabs>
        <w:tab w:val="center" w:leader="none" w:pos="4153"/>
        <w:tab w:val="right" w:leader="none" w:pos="8306"/>
      </w:tabs>
      <w:spacing/>
      <w:ind/>
      <w:jc w:val="left"/>
    </w:pPr>
    <w:rPr>
      <w:sz w:val="18"/>
      <w:szCs w:val="18"/>
    </w:rPr>
  </w:style>
  <w:style w:type="paragraph" w:styleId="665">
    <w:name w:val="Header"/>
    <w:basedOn w:val="661"/>
    <w:link w:val="668"/>
    <w:uiPriority w:val="99"/>
    <w:unhideWhenUsed/>
    <w:qFormat/>
    <w:pPr>
      <w:pBdr>
        <w:bottom w:val="single" w:color="000000" w:sz="6" w:space="1"/>
      </w:pBdr>
      <w:tabs>
        <w:tab w:val="center" w:leader="none" w:pos="4153"/>
        <w:tab w:val="right" w:leader="none" w:pos="8306"/>
      </w:tabs>
      <w:spacing/>
      <w:ind/>
      <w:jc w:val="center"/>
    </w:pPr>
    <w:rPr>
      <w:sz w:val="18"/>
      <w:szCs w:val="18"/>
    </w:rPr>
  </w:style>
  <w:style w:type="paragraph" w:styleId="666">
    <w:name w:val="Normal (Web)"/>
    <w:basedOn w:val="661"/>
    <w:uiPriority w:val="99"/>
    <w:unhideWhenUsed/>
    <w:qFormat/>
    <w:pPr>
      <w:pBdr/>
      <w:spacing/>
      <w:ind/>
    </w:pPr>
    <w:rPr>
      <w:sz w:val="24"/>
    </w:rPr>
  </w:style>
  <w:style w:type="character" w:styleId="667">
    <w:name w:val="page number"/>
    <w:basedOn w:val="662"/>
    <w:uiPriority w:val="0"/>
    <w:qFormat/>
    <w:pPr>
      <w:pBdr/>
      <w:spacing/>
      <w:ind/>
    </w:pPr>
    <w:rPr>
      <w:rFonts w:cs="Times New Roman"/>
    </w:rPr>
  </w:style>
  <w:style w:type="character" w:styleId="668" w:customStyle="1">
    <w:name w:val="页眉 Char"/>
    <w:basedOn w:val="662"/>
    <w:link w:val="665"/>
    <w:uiPriority w:val="99"/>
    <w:semiHidden/>
    <w:qFormat/>
    <w:pPr>
      <w:pBdr/>
      <w:spacing/>
      <w:ind/>
    </w:pPr>
    <w:rPr>
      <w:rFonts w:asciiTheme="minorHAnsi" w:hAnsiTheme="minorHAnsi" w:eastAsiaTheme="minorEastAsia" w:cstheme="minorBidi"/>
      <w:sz w:val="18"/>
      <w:szCs w:val="18"/>
    </w:rPr>
  </w:style>
  <w:style w:type="character" w:styleId="669" w:customStyle="1">
    <w:name w:val="页脚 Char"/>
    <w:basedOn w:val="662"/>
    <w:link w:val="664"/>
    <w:uiPriority w:val="99"/>
    <w:semiHidden/>
    <w:qFormat/>
    <w:pPr>
      <w:pBdr/>
      <w:spacing/>
      <w:ind/>
    </w:pPr>
    <w:rPr>
      <w:rFonts w:asciiTheme="minorHAnsi" w:hAnsiTheme="minorHAnsi" w:eastAsiaTheme="minorEastAsia" w:cstheme="minorBidi"/>
      <w:sz w:val="18"/>
      <w:szCs w:val="18"/>
    </w:rPr>
  </w:style>
  <w:style w:type="numbering" w:styleId="4422" w:default="1">
    <w:name w:val="No List"/>
    <w:uiPriority w:val="99"/>
    <w:semiHidden/>
    <w:unhideWhenUsed/>
    <w:pPr>
      <w:pBdr/>
      <w:spacing/>
      <w:ind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中性">
      <a:majorFont>
        <a:latin typeface="Tw Cen MT"/>
        <a:ea typeface="Tw Cen MT"/>
        <a:cs typeface="Arial"/>
      </a:majorFont>
      <a:minorFont>
        <a:latin typeface="Tw Cen MT"/>
        <a:ea typeface="Tw Cen MT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ONLYOFFICE/7.5.1.23</Application>
  <DocSecurity>0</DocSecurity>
  <LinksUpToDate>false</LinksUpToDate>
  <ScaleCrop>false</ScaleCrop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hklx</dc:creator>
  <cp:lastModifiedBy>匿名</cp:lastModifiedBy>
  <cp:revision>15</cp:revision>
  <dcterms:created xsi:type="dcterms:W3CDTF">2017-11-03T06:11:00Z</dcterms:created>
  <dcterms:modified xsi:type="dcterms:W3CDTF">2024-03-25T01:23:17Z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