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16" w:rsidRPr="00F64016" w:rsidRDefault="00F64016" w:rsidP="00F64016">
      <w:pPr>
        <w:widowControl/>
        <w:spacing w:line="560" w:lineRule="exact"/>
        <w:jc w:val="center"/>
        <w:rPr>
          <w:rFonts w:ascii="小标宋" w:eastAsia="小标宋" w:hAnsi="微软雅黑" w:cs="宋体"/>
          <w:b/>
          <w:bCs/>
          <w:kern w:val="0"/>
          <w:sz w:val="42"/>
          <w:szCs w:val="42"/>
        </w:rPr>
      </w:pPr>
      <w:r w:rsidRPr="00F64016">
        <w:rPr>
          <w:rFonts w:ascii="小标宋" w:eastAsia="小标宋" w:hAnsi="微软雅黑" w:cs="宋体" w:hint="eastAsia"/>
          <w:b/>
          <w:bCs/>
          <w:kern w:val="0"/>
          <w:sz w:val="42"/>
          <w:szCs w:val="42"/>
        </w:rPr>
        <w:t>温州市鹿城区经济和信息化局2021年政府信息公开工作年度报告</w:t>
      </w:r>
    </w:p>
    <w:p w:rsidR="00F64016" w:rsidRDefault="00F64016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</w:p>
    <w:p w:rsidR="00185CD7" w:rsidRPr="00EC5B77" w:rsidRDefault="00185CD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根据《中华人民共和国政府信息公开条例》《浙江省政府信息公开暂行办法》规定和国务院办公厅政府信息与政务公开办公室《关于印发〈中华人民共和国政府信息公开工作年度报告格式〉的通知》（国办公开办函〔</w:t>
      </w:r>
      <w:r w:rsidRPr="00EC5B77">
        <w:rPr>
          <w:rStyle w:val="text-tag"/>
          <w:rFonts w:ascii="仿宋" w:eastAsia="仿宋" w:hAnsi="仿宋"/>
          <w:color w:val="000000"/>
          <w:sz w:val="32"/>
          <w:szCs w:val="32"/>
        </w:rPr>
        <w:t>2021〕30号）要求，特向社会公布2021年度本机关信息公开年度报告。报告中所列数据的统计期限自2021年1月1日至12月31日，报告的电子版可在“温州·鹿城”政府网站（http://www.lucheng.gov.cn）下载。如对本年度报告有疑问，可与鹿城区</w:t>
      </w: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经信局</w:t>
      </w:r>
      <w:r w:rsidRPr="00EC5B77">
        <w:rPr>
          <w:rStyle w:val="text-tag"/>
          <w:rFonts w:ascii="仿宋" w:eastAsia="仿宋" w:hAnsi="仿宋"/>
          <w:color w:val="000000"/>
          <w:sz w:val="32"/>
          <w:szCs w:val="32"/>
        </w:rPr>
        <w:t>联系（地址：温州市鹿城区广场路广府商厦2楼，电话：0577-88030836）。</w:t>
      </w:r>
    </w:p>
    <w:p w:rsidR="00185CD7" w:rsidRPr="00F64016" w:rsidRDefault="00185CD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黑体" w:eastAsia="黑体" w:hAnsi="黑体"/>
          <w:color w:val="000000"/>
          <w:sz w:val="32"/>
          <w:szCs w:val="32"/>
        </w:rPr>
      </w:pPr>
      <w:r w:rsidRPr="00F64016">
        <w:rPr>
          <w:rStyle w:val="text-tag"/>
          <w:rFonts w:ascii="黑体" w:eastAsia="黑体" w:hAnsi="黑体" w:hint="eastAsia"/>
          <w:color w:val="000000"/>
          <w:sz w:val="32"/>
          <w:szCs w:val="32"/>
        </w:rPr>
        <w:t>一、总体情况</w:t>
      </w:r>
    </w:p>
    <w:p w:rsidR="00185CD7" w:rsidRPr="00EC5B77" w:rsidRDefault="00185CD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今年以来，鹿城区经信局按照市、区政务公开有关要求，在健全信息公开制度、加强政策公开、拓展信息公开渠道、加强信息基础性工作等方面取得了新的进展。</w:t>
      </w:r>
    </w:p>
    <w:p w:rsidR="00EC5B77" w:rsidRP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（一）主动公开情况</w:t>
      </w:r>
    </w:p>
    <w:p w:rsidR="00A5008D" w:rsidRP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为全面做好政府信息公开工作，</w:t>
      </w:r>
      <w:r w:rsidRPr="00EC5B77">
        <w:rPr>
          <w:rStyle w:val="text-tag"/>
          <w:rFonts w:ascii="仿宋" w:eastAsia="仿宋" w:hAnsi="仿宋"/>
          <w:color w:val="000000"/>
          <w:sz w:val="32"/>
          <w:szCs w:val="32"/>
        </w:rPr>
        <w:t>2021年以来，我局按照“以公开为常态、不公开为例外”的原则，围绕打造服务型机关，不断加强信息公开力度，加深信息公开程度。</w:t>
      </w:r>
      <w:r w:rsidR="00A5008D" w:rsidRPr="00EC5B77">
        <w:rPr>
          <w:rStyle w:val="text-tag"/>
          <w:rFonts w:ascii="仿宋" w:eastAsia="仿宋" w:hAnsi="仿宋"/>
          <w:color w:val="000000"/>
          <w:sz w:val="32"/>
          <w:szCs w:val="32"/>
        </w:rPr>
        <w:t>2021年，全局</w:t>
      </w:r>
      <w:r w:rsidR="00A5008D"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通过政务公开网站主动公开政府信息共</w:t>
      </w:r>
      <w:r w:rsidR="00A5008D" w:rsidRPr="00EC5B77">
        <w:rPr>
          <w:rStyle w:val="text-tag"/>
          <w:rFonts w:ascii="仿宋" w:eastAsia="仿宋" w:hAnsi="仿宋"/>
          <w:color w:val="000000"/>
          <w:sz w:val="32"/>
          <w:szCs w:val="32"/>
        </w:rPr>
        <w:t>28条，其中基本信息7件，机构信息类3件，政策文件5</w:t>
      </w:r>
      <w:r w:rsidR="00A5008D" w:rsidRPr="00EC5B77">
        <w:rPr>
          <w:rStyle w:val="text-tag"/>
          <w:rFonts w:ascii="仿宋" w:eastAsia="仿宋" w:hAnsi="仿宋"/>
          <w:color w:val="000000"/>
          <w:sz w:val="32"/>
          <w:szCs w:val="32"/>
        </w:rPr>
        <w:lastRenderedPageBreak/>
        <w:t>件，人事信息类2件，规划计划1件，建议提案8件，信息公开2件，办理部门依申请信息公开0件。</w:t>
      </w:r>
    </w:p>
    <w:p w:rsidR="00EC5B77" w:rsidRP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sz w:val="32"/>
          <w:szCs w:val="32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（二）依申请公开情况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2021年，我局高度重视依申请公开工作，畅通依申请公开受理渠道，坚持依法规范办理，对于可以公开的，及时给予答复，对于不可以公开的，则耐心解释原因，今年我局接到受理依申请公开0件，但我局仍将力争将此工作进一步完善做细，随时接受公众的申请。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（三）政府信息管理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2021年，我局延续2020年的做法不断完善政务信息常态化管理机制，建立健全政务信息制作、公开、存档等制度，进一步加强政务信息全生命周期规范管理。同时加强信息公开保密审查，按照“谁提供、谁审核、谁负责”的原则确保信息可公开且准确无误后再公开。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（四）政府信息公开平台建设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认真贯彻落实鹿城区政务信息公开等相关文件精神，加强平台的规范建设，建立健全政府信息公开目录动态调整管理机制，规范平台的发布审核程序，为各项工作的有序开展提供了坚强保障。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（五）监督保障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1.强化组织领导。</w:t>
      </w: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为加强政府信息公开工作的组织领导，我局政府信息公开工作实行由“一把手”直接分管，办公室具体负责，各职能科室协助配合，并落实专人负责信息公开工作，确保重要信息不漏报、不迟报、不误报，</w:t>
      </w: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lastRenderedPageBreak/>
        <w:t>共同做好政府信息公开工作。充分利用政府网站，基本做到按规定分类、按时限及时发布信息，确保信息的时效性。按规定做好季度、年度信息报表工作，及时整改问题和不足，确保发布信息内容的完整性、准确性。对依申请公开的信息，明确由办公室作为受理机构，并公布具体联系电话。</w:t>
      </w:r>
    </w:p>
    <w:p w:rsid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Style w:val="text-tag"/>
          <w:rFonts w:ascii="仿宋" w:eastAsia="仿宋" w:hAnsi="仿宋"/>
          <w:color w:val="000000"/>
          <w:sz w:val="32"/>
          <w:szCs w:val="32"/>
        </w:rPr>
      </w:pP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2.加强业务培训。</w:t>
      </w: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为进一步提高政府信息质量，</w:t>
      </w:r>
      <w:r>
        <w:rPr>
          <w:rStyle w:val="text-tag"/>
          <w:rFonts w:ascii="仿宋" w:eastAsia="仿宋" w:hAnsi="仿宋" w:hint="eastAsia"/>
          <w:color w:val="000000"/>
          <w:sz w:val="32"/>
          <w:szCs w:val="32"/>
        </w:rPr>
        <w:t>我</w:t>
      </w:r>
      <w:r w:rsidRPr="00EC5B77">
        <w:rPr>
          <w:rStyle w:val="text-tag"/>
          <w:rFonts w:ascii="仿宋" w:eastAsia="仿宋" w:hAnsi="仿宋" w:hint="eastAsia"/>
          <w:color w:val="000000"/>
          <w:sz w:val="32"/>
          <w:szCs w:val="32"/>
        </w:rPr>
        <w:t>局积极参加区政府举办的全区政务公开工作专题培训班，以提高政府信息公开工作人员的专业水平和责任意识，严格按照要求公开与经济社会发展和群众生活密切相关的政府信息，提高政府信息公开工作的时效性。</w:t>
      </w:r>
    </w:p>
    <w:p w:rsidR="00EC5B77" w:rsidRPr="00EC5B77" w:rsidRDefault="00EC5B77" w:rsidP="00F64016">
      <w:pPr>
        <w:pStyle w:val="a3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color w:val="000000"/>
          <w:sz w:val="27"/>
          <w:szCs w:val="27"/>
        </w:rPr>
      </w:pPr>
      <w:r w:rsidRPr="00F64016">
        <w:rPr>
          <w:rFonts w:ascii="黑体" w:eastAsia="黑体" w:hAnsi="黑体" w:hint="eastAsia"/>
          <w:color w:val="000000"/>
          <w:sz w:val="32"/>
          <w:szCs w:val="32"/>
        </w:rPr>
        <w:t>二、主动公开政府信息情况</w:t>
      </w:r>
    </w:p>
    <w:tbl>
      <w:tblPr>
        <w:tblW w:w="97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45"/>
      </w:tblGrid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仿宋_GB2312" w:hAnsi="Calibri" w:cs="Calibri"/>
                <w:kern w:val="0"/>
              </w:rPr>
              <w:t>0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F60D8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F60D87" w:rsidP="00F64016">
            <w:pPr>
              <w:widowControl/>
              <w:spacing w:line="560" w:lineRule="exact"/>
              <w:ind w:firstLineChars="200" w:firstLine="420"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Calibri" w:eastAsia="仿宋_GB2312" w:hAnsi="Calibri" w:cs="Calibri"/>
                <w:kern w:val="0"/>
              </w:rPr>
              <w:t>3</w:t>
            </w:r>
            <w:bookmarkStart w:id="0" w:name="_GoBack"/>
            <w:bookmarkEnd w:id="0"/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97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F64016" w:rsidP="00F64016">
            <w:pPr>
              <w:widowControl/>
              <w:spacing w:line="560" w:lineRule="exact"/>
              <w:ind w:firstLineChars="200" w:firstLine="420"/>
              <w:jc w:val="center"/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Calibri" w:eastAsia="仿宋_GB2312" w:hAnsi="Calibri" w:cs="Calibri"/>
                <w:kern w:val="0"/>
              </w:rPr>
              <w:t>0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97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97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C5B77" w:rsidRPr="00EC5B77" w:rsidTr="00EC5B77">
        <w:trPr>
          <w:trHeight w:val="345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C5B77" w:rsidRPr="00EC5B77" w:rsidRDefault="00EC5B77" w:rsidP="00F64016">
      <w:pPr>
        <w:widowControl/>
        <w:spacing w:line="560" w:lineRule="exact"/>
        <w:ind w:firstLineChars="200" w:firstLine="420"/>
        <w:jc w:val="left"/>
        <w:rPr>
          <w:rFonts w:ascii="微软雅黑" w:eastAsia="微软雅黑" w:hAnsi="微软雅黑" w:cs="宋体"/>
          <w:color w:val="000000"/>
          <w:kern w:val="0"/>
        </w:rPr>
      </w:pPr>
    </w:p>
    <w:p w:rsidR="00EC5B77" w:rsidRPr="00EC5B77" w:rsidRDefault="00EC5B77" w:rsidP="00F64016">
      <w:pPr>
        <w:pStyle w:val="a3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EC5B77">
        <w:rPr>
          <w:rFonts w:ascii="黑体" w:eastAsia="黑体" w:hAnsi="黑体" w:hint="eastAsia"/>
          <w:color w:val="000000"/>
          <w:sz w:val="32"/>
          <w:szCs w:val="32"/>
        </w:rPr>
        <w:t>三、收到和处理政府信息公开申请情况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135"/>
        <w:gridCol w:w="2520"/>
        <w:gridCol w:w="735"/>
        <w:gridCol w:w="735"/>
        <w:gridCol w:w="735"/>
        <w:gridCol w:w="735"/>
        <w:gridCol w:w="735"/>
        <w:gridCol w:w="735"/>
        <w:gridCol w:w="735"/>
      </w:tblGrid>
      <w:tr w:rsidR="00EC5B77" w:rsidRPr="00EC5B77" w:rsidTr="00EC5B77">
        <w:trPr>
          <w:tblCellSpacing w:w="0" w:type="dxa"/>
          <w:jc w:val="center"/>
        </w:trPr>
        <w:tc>
          <w:tcPr>
            <w:tcW w:w="4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before="225" w:line="560" w:lineRule="exact"/>
              <w:ind w:firstLineChars="200" w:firstLine="54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C5B77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54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54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49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before="225" w:line="560" w:lineRule="exact"/>
              <w:ind w:firstLineChars="200" w:firstLine="54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EC5B77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49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EC5B7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20"/>
              <w:jc w:val="left"/>
              <w:rPr>
                <w:rFonts w:ascii="微软雅黑" w:eastAsia="微软雅黑" w:hAnsi="微软雅黑" w:cs="宋体"/>
                <w:kern w:val="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C5B77" w:rsidRPr="00EC5B77" w:rsidTr="00EC5B77">
        <w:trPr>
          <w:tblCellSpacing w:w="0" w:type="dxa"/>
          <w:jc w:val="center"/>
        </w:trPr>
        <w:tc>
          <w:tcPr>
            <w:tcW w:w="49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left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C5B77" w:rsidRPr="00EC5B77" w:rsidRDefault="00EC5B77" w:rsidP="00F64016">
      <w:pPr>
        <w:widowControl/>
        <w:shd w:val="clear" w:color="auto" w:fill="FFFFFF"/>
        <w:spacing w:line="560" w:lineRule="exact"/>
        <w:ind w:firstLineChars="200" w:firstLine="480"/>
        <w:jc w:val="center"/>
        <w:rPr>
          <w:rFonts w:ascii="微软雅黑" w:eastAsia="微软雅黑" w:hAnsi="微软雅黑" w:cs="宋体"/>
          <w:color w:val="000000"/>
          <w:kern w:val="0"/>
        </w:rPr>
      </w:pPr>
      <w:r w:rsidRPr="00EC5B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EC5B77" w:rsidRPr="00EC5B77" w:rsidRDefault="00EC5B77" w:rsidP="00F64016">
      <w:pPr>
        <w:pStyle w:val="a3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2"/>
          <w:szCs w:val="32"/>
        </w:rPr>
      </w:pPr>
      <w:r w:rsidRPr="00EC5B77">
        <w:rPr>
          <w:rFonts w:ascii="黑体" w:eastAsia="黑体" w:hAnsi="黑体" w:hint="eastAsia"/>
          <w:color w:val="000000"/>
          <w:sz w:val="32"/>
          <w:szCs w:val="32"/>
        </w:rPr>
        <w:t>四、政府信息公开行政复议、行政诉讼情况</w:t>
      </w:r>
    </w:p>
    <w:tbl>
      <w:tblPr>
        <w:tblW w:w="88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EC5B77" w:rsidRPr="00EC5B77" w:rsidTr="00802359">
        <w:trPr>
          <w:trHeight w:val="767"/>
          <w:tblCellSpacing w:w="0" w:type="dxa"/>
          <w:jc w:val="center"/>
        </w:trPr>
        <w:tc>
          <w:tcPr>
            <w:tcW w:w="2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64016" w:rsidRPr="00EC5B77" w:rsidTr="00802359">
        <w:trPr>
          <w:trHeight w:val="767"/>
          <w:tblCellSpacing w:w="0" w:type="dxa"/>
          <w:jc w:val="center"/>
        </w:trPr>
        <w:tc>
          <w:tcPr>
            <w:tcW w:w="6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其他结果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尚未审结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总计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复议后起诉</w:t>
            </w:r>
          </w:p>
        </w:tc>
      </w:tr>
      <w:tr w:rsidR="00F64016" w:rsidRPr="00EC5B77" w:rsidTr="00802359">
        <w:trPr>
          <w:trHeight w:val="15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320"/>
              <w:jc w:val="center"/>
              <w:rPr>
                <w:rFonts w:ascii="微软雅黑" w:eastAsia="微软雅黑" w:hAnsi="微软雅黑" w:cs="宋体"/>
                <w:kern w:val="0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结果维持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结果纠正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其他结果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尚未审结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总计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结果维持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结果纠正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其他结果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尚未审结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802359">
            <w:pPr>
              <w:widowControl/>
              <w:spacing w:line="560" w:lineRule="exact"/>
              <w:rPr>
                <w:rFonts w:ascii="微软雅黑" w:eastAsia="微软雅黑" w:hAnsi="微软雅黑" w:cs="宋体"/>
                <w:kern w:val="0"/>
                <w:sz w:val="16"/>
              </w:rPr>
            </w:pPr>
            <w:r w:rsidRPr="00EC5B77">
              <w:rPr>
                <w:rFonts w:ascii="宋体" w:eastAsia="宋体" w:hAnsi="宋体" w:cs="宋体" w:hint="eastAsia"/>
                <w:kern w:val="0"/>
                <w:sz w:val="16"/>
                <w:szCs w:val="20"/>
              </w:rPr>
              <w:t>总计</w:t>
            </w:r>
          </w:p>
        </w:tc>
      </w:tr>
      <w:tr w:rsidR="00F64016" w:rsidRPr="00EC5B77" w:rsidTr="00802359">
        <w:trPr>
          <w:trHeight w:val="891"/>
          <w:tblCellSpacing w:w="0" w:type="dxa"/>
          <w:jc w:val="center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B77" w:rsidRPr="00EC5B77" w:rsidRDefault="00EC5B77" w:rsidP="00F64016">
            <w:pPr>
              <w:widowControl/>
              <w:spacing w:line="560" w:lineRule="exact"/>
              <w:ind w:firstLineChars="200" w:firstLine="400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EC5B77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</w:tr>
    </w:tbl>
    <w:p w:rsidR="00F64016" w:rsidRPr="00F64016" w:rsidRDefault="00F64016" w:rsidP="00F6401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F6401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:rsidR="00F64016" w:rsidRPr="00F64016" w:rsidRDefault="00F64016" w:rsidP="00F64016">
      <w:pPr>
        <w:widowControl/>
        <w:spacing w:line="560" w:lineRule="exact"/>
        <w:ind w:firstLineChars="200" w:firstLine="6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F64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2021年，我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局</w:t>
      </w:r>
      <w:r w:rsidRPr="00F6401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政府信息公开工作取得了一定成效，但同时也存在一些问题，一是对政府信息公开工作重要性有待提高，推动信息公开和政府信息公开的力度还需加强；二是信息公开的内容不够充实，存在部分模块因内容少而长时间未更新的问题；三是对从事信息公开的人员队伍力量有待加强，对政府信息公开工作业务的专业程度掌握还不够。</w:t>
      </w:r>
    </w:p>
    <w:p w:rsidR="00F64016" w:rsidRDefault="00F64016" w:rsidP="00F64016">
      <w:pPr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lastRenderedPageBreak/>
        <w:t>一要加强宣传，塑造良好的公开氛围。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贯彻落实上级关于政府信息公开的要求，开展系列政府信息公开工作培训，倡导积极、全面、合法、透明的政府信息，为公众提供及时、准确、实用的信息。</w:t>
      </w:r>
    </w:p>
    <w:p w:rsidR="00F64016" w:rsidRDefault="00F64016" w:rsidP="00F64016">
      <w:pPr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二要认真梳理，进一步完善公开内容。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继续做好政府信息公开内容的整理工作，补充完善已公开的政府信息目录，扩大信息来源渠道，确保公开信息的准确性、完整性、生动性。</w:t>
      </w:r>
    </w:p>
    <w:p w:rsidR="00F64016" w:rsidRPr="00F64016" w:rsidRDefault="00F64016" w:rsidP="00F64016">
      <w:pPr>
        <w:spacing w:line="560" w:lineRule="exact"/>
        <w:ind w:firstLineChars="200" w:firstLine="640"/>
        <w:jc w:val="left"/>
        <w:rPr>
          <w:rFonts w:ascii="黑体" w:eastAsia="黑体" w:hAnsi="Arial" w:cs="Arial"/>
          <w:color w:val="000000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三是逐步规范，进一步健全公开制度。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继续健全信息公开领导负责制，进一步明确工作机构的职责和任务，形成职责分明、分工合理、各负其责、齐抓共管的工作局面，层层落实责任，明确专人负责政府信息公开的组织协调、维护更新等工作，确保我局政府信息公开工作扎实、有序推进。</w:t>
      </w:r>
    </w:p>
    <w:p w:rsidR="00F64016" w:rsidRPr="00F64016" w:rsidRDefault="00F64016" w:rsidP="00F6401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27"/>
          <w:szCs w:val="27"/>
        </w:rPr>
      </w:pPr>
      <w:r w:rsidRPr="00F6401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六、其他需要报备的事项</w:t>
      </w:r>
    </w:p>
    <w:p w:rsidR="0091176F" w:rsidRPr="00185CD7" w:rsidRDefault="001A66EB" w:rsidP="00F64016">
      <w:pPr>
        <w:spacing w:line="560" w:lineRule="exact"/>
        <w:ind w:firstLineChars="200" w:firstLine="640"/>
        <w:rPr>
          <w:sz w:val="24"/>
        </w:rPr>
      </w:pPr>
      <w:r w:rsidRPr="001A66E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本年度本机关未收取政府信息公开处理费，无其他需要报告的事项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sectPr w:rsidR="0091176F" w:rsidRPr="00185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E3" w:rsidRDefault="00D64EE3" w:rsidP="001A66EB">
      <w:r>
        <w:separator/>
      </w:r>
    </w:p>
  </w:endnote>
  <w:endnote w:type="continuationSeparator" w:id="0">
    <w:p w:rsidR="00D64EE3" w:rsidRDefault="00D64EE3" w:rsidP="001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E3" w:rsidRDefault="00D64EE3" w:rsidP="001A66EB">
      <w:r>
        <w:separator/>
      </w:r>
    </w:p>
  </w:footnote>
  <w:footnote w:type="continuationSeparator" w:id="0">
    <w:p w:rsidR="00D64EE3" w:rsidRDefault="00D64EE3" w:rsidP="001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D7"/>
    <w:rsid w:val="00185CD7"/>
    <w:rsid w:val="001A66EB"/>
    <w:rsid w:val="003443C8"/>
    <w:rsid w:val="00802359"/>
    <w:rsid w:val="0091176F"/>
    <w:rsid w:val="00A5008D"/>
    <w:rsid w:val="00B714BB"/>
    <w:rsid w:val="00D64EE3"/>
    <w:rsid w:val="00EC5B77"/>
    <w:rsid w:val="00F60D87"/>
    <w:rsid w:val="00F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86067"/>
  <w15:chartTrackingRefBased/>
  <w15:docId w15:val="{ACCF30DD-B4C7-49AA-A98C-09FB7E2A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EC5B77"/>
  </w:style>
  <w:style w:type="paragraph" w:customStyle="1" w:styleId="content-title">
    <w:name w:val="content-title"/>
    <w:basedOn w:val="a"/>
    <w:rsid w:val="00F64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66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6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6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458</Words>
  <Characters>2611</Characters>
  <Application>Microsoft Office Word</Application>
  <DocSecurity>0</DocSecurity>
  <Lines>21</Lines>
  <Paragraphs>6</Paragraphs>
  <ScaleCrop>false</ScaleCrop>
  <Company>DoubleOX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manman</dc:creator>
  <cp:keywords/>
  <dc:description/>
  <cp:lastModifiedBy>manman</cp:lastModifiedBy>
  <cp:revision>3</cp:revision>
  <dcterms:created xsi:type="dcterms:W3CDTF">2022-01-25T07:15:00Z</dcterms:created>
  <dcterms:modified xsi:type="dcterms:W3CDTF">2022-02-18T02:21:00Z</dcterms:modified>
</cp:coreProperties>
</file>