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C9" w:rsidRDefault="00424207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20</w:t>
      </w:r>
      <w:r>
        <w:rPr>
          <w:rFonts w:ascii="Calibri" w:eastAsia="宋体" w:hAnsi="Calibri" w:cs="Calibri" w:hint="eastAsia"/>
          <w:b/>
          <w:sz w:val="36"/>
        </w:rPr>
        <w:t>2</w:t>
      </w:r>
      <w:r w:rsidR="002D6EB2">
        <w:rPr>
          <w:rFonts w:ascii="Calibri" w:eastAsia="宋体" w:hAnsi="Calibri" w:cs="Calibri" w:hint="eastAsia"/>
          <w:b/>
          <w:sz w:val="36"/>
        </w:rPr>
        <w:t>1</w:t>
      </w:r>
      <w:r>
        <w:rPr>
          <w:rFonts w:ascii="宋体" w:eastAsia="宋体" w:hAnsi="宋体" w:cs="宋体"/>
          <w:b/>
          <w:sz w:val="36"/>
        </w:rPr>
        <w:t>年度鹿城区发明专利产业化项目验收结果公示</w:t>
      </w:r>
    </w:p>
    <w:p w:rsidR="00DD6FC9" w:rsidRDefault="00424207">
      <w:pPr>
        <w:spacing w:line="600" w:lineRule="auto"/>
        <w:ind w:firstLine="579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根据《温州市发明专利产业化项目实施方案（修订）》的有关规定，鹿城区科技局受温州市科技局委托对</w:t>
      </w:r>
      <w:r>
        <w:rPr>
          <w:rFonts w:ascii="Calibri" w:eastAsia="Calibri" w:hAnsi="Calibri" w:cs="Calibri"/>
          <w:sz w:val="30"/>
        </w:rPr>
        <w:t>20</w:t>
      </w:r>
      <w:r w:rsidR="002D6EB2">
        <w:rPr>
          <w:rFonts w:ascii="Calibri" w:eastAsia="宋体" w:hAnsi="Calibri" w:cs="Calibri" w:hint="eastAsia"/>
          <w:sz w:val="30"/>
        </w:rPr>
        <w:t>20</w:t>
      </w:r>
      <w:r>
        <w:rPr>
          <w:rFonts w:ascii="宋体" w:eastAsia="宋体" w:hAnsi="宋体" w:cs="宋体"/>
          <w:sz w:val="30"/>
        </w:rPr>
        <w:t>年度立项的发明专利产业化项目组织开展验收工作，委托温州</w:t>
      </w:r>
      <w:proofErr w:type="gramStart"/>
      <w:r>
        <w:rPr>
          <w:rFonts w:ascii="宋体" w:eastAsia="宋体" w:hAnsi="宋体" w:cs="宋体"/>
          <w:sz w:val="30"/>
        </w:rPr>
        <w:t>瓯越专利</w:t>
      </w:r>
      <w:proofErr w:type="gramEnd"/>
      <w:r>
        <w:rPr>
          <w:rFonts w:ascii="宋体" w:eastAsia="宋体" w:hAnsi="宋体" w:cs="宋体"/>
          <w:sz w:val="30"/>
        </w:rPr>
        <w:t>代理有限公司组织专家评审。现将验收结果予以公示（见附件）。</w:t>
      </w:r>
    </w:p>
    <w:p w:rsidR="00DD6FC9" w:rsidRDefault="00424207">
      <w:pPr>
        <w:spacing w:line="432" w:lineRule="auto"/>
        <w:ind w:firstLine="579"/>
        <w:jc w:val="left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公示时间：</w:t>
      </w:r>
      <w:r w:rsidR="002D6EB2">
        <w:rPr>
          <w:rFonts w:ascii="Calibri" w:hAnsi="Calibri" w:cs="Calibri" w:hint="eastAsia"/>
          <w:sz w:val="30"/>
        </w:rPr>
        <w:t>2021</w:t>
      </w:r>
      <w:r>
        <w:rPr>
          <w:rFonts w:ascii="宋体" w:eastAsia="宋体" w:hAnsi="宋体" w:cs="宋体"/>
          <w:sz w:val="30"/>
        </w:rPr>
        <w:t>年</w:t>
      </w:r>
      <w:r w:rsidR="002A65F5">
        <w:rPr>
          <w:rFonts w:ascii="Calibri" w:eastAsia="Calibri" w:hAnsi="Calibri" w:cs="Calibri"/>
          <w:sz w:val="3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30"/>
        </w:rPr>
        <w:t xml:space="preserve"> </w:t>
      </w:r>
      <w:r w:rsidR="002A65F5">
        <w:rPr>
          <w:rFonts w:ascii="Calibri" w:hAnsi="Calibri" w:cs="Calibri" w:hint="eastAsia"/>
          <w:sz w:val="30"/>
        </w:rPr>
        <w:t>7</w:t>
      </w:r>
      <w:r>
        <w:rPr>
          <w:rFonts w:ascii="Calibri" w:eastAsia="Calibri" w:hAnsi="Calibri" w:cs="Calibri"/>
          <w:sz w:val="30"/>
        </w:rPr>
        <w:t xml:space="preserve"> </w:t>
      </w:r>
      <w:r>
        <w:rPr>
          <w:rFonts w:ascii="宋体" w:eastAsia="宋体" w:hAnsi="宋体" w:cs="宋体"/>
          <w:sz w:val="30"/>
        </w:rPr>
        <w:t>月</w:t>
      </w:r>
      <w:r w:rsidR="002A65F5">
        <w:rPr>
          <w:rFonts w:ascii="Calibri" w:eastAsia="Calibri" w:hAnsi="Calibri" w:cs="Calibri"/>
          <w:sz w:val="30"/>
        </w:rPr>
        <w:t xml:space="preserve">  </w:t>
      </w:r>
      <w:r w:rsidR="002A65F5">
        <w:rPr>
          <w:rFonts w:ascii="Calibri" w:hAnsi="Calibri" w:cs="Calibri" w:hint="eastAsia"/>
          <w:sz w:val="30"/>
        </w:rPr>
        <w:t>30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  </w:t>
      </w:r>
      <w:r w:rsidR="002A65F5">
        <w:rPr>
          <w:rFonts w:ascii="Calibri" w:hAnsi="Calibri" w:cs="Calibri" w:hint="eastAsia"/>
          <w:sz w:val="30"/>
        </w:rPr>
        <w:t>8</w:t>
      </w:r>
      <w:r w:rsidR="002A65F5">
        <w:rPr>
          <w:rFonts w:ascii="Calibri" w:hAnsi="Calibri" w:cs="Calibri" w:hint="eastAsia"/>
          <w:sz w:val="30"/>
        </w:rPr>
        <w:t>月</w:t>
      </w:r>
      <w:r w:rsidR="002A65F5">
        <w:rPr>
          <w:rFonts w:ascii="Calibri" w:hAnsi="Calibri" w:cs="Calibri" w:hint="eastAsia"/>
          <w:sz w:val="30"/>
        </w:rPr>
        <w:t>6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日。</w:t>
      </w:r>
    </w:p>
    <w:p w:rsidR="00DD6FC9" w:rsidRDefault="00424207">
      <w:pPr>
        <w:spacing w:line="432" w:lineRule="auto"/>
        <w:ind w:firstLine="579"/>
        <w:jc w:val="left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对结果有异议的，请在公示期内实名并书面向我局反映。单位提出异议的应加盖公章，个人提出异议的应签署真实姓名并附联系方式。</w:t>
      </w:r>
    </w:p>
    <w:p w:rsidR="00DD6FC9" w:rsidRDefault="00424207">
      <w:pPr>
        <w:spacing w:line="432" w:lineRule="auto"/>
        <w:ind w:firstLine="579"/>
        <w:jc w:val="left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鹿城科技局联系方式：</w:t>
      </w:r>
    </w:p>
    <w:p w:rsidR="00DD6FC9" w:rsidRPr="00424207" w:rsidRDefault="00424207">
      <w:pPr>
        <w:spacing w:line="432" w:lineRule="auto"/>
        <w:ind w:firstLine="579"/>
        <w:jc w:val="left"/>
        <w:rPr>
          <w:rFonts w:ascii="Calibri" w:hAnsi="Calibri" w:cs="Calibri"/>
          <w:sz w:val="30"/>
        </w:rPr>
      </w:pPr>
      <w:r>
        <w:rPr>
          <w:rFonts w:ascii="宋体" w:eastAsia="宋体" w:hAnsi="宋体" w:cs="宋体" w:hint="eastAsia"/>
          <w:sz w:val="30"/>
        </w:rPr>
        <w:t>科技管理科</w:t>
      </w:r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 w:hint="eastAsia"/>
          <w:sz w:val="30"/>
        </w:rPr>
        <w:t>张逸</w:t>
      </w:r>
      <w:proofErr w:type="gramStart"/>
      <w:r>
        <w:rPr>
          <w:rFonts w:ascii="宋体" w:eastAsia="宋体" w:hAnsi="宋体" w:cs="宋体" w:hint="eastAsia"/>
          <w:sz w:val="30"/>
        </w:rPr>
        <w:t>鹇</w:t>
      </w:r>
      <w:proofErr w:type="gramEnd"/>
      <w:r>
        <w:rPr>
          <w:rFonts w:ascii="Calibri" w:eastAsia="Calibri" w:hAnsi="Calibri" w:cs="Calibri"/>
          <w:sz w:val="30"/>
        </w:rPr>
        <w:t xml:space="preserve"> </w:t>
      </w:r>
      <w:r w:rsidR="002A65F5">
        <w:rPr>
          <w:rFonts w:ascii="Calibri" w:hAnsi="Calibri" w:cs="Calibri" w:hint="eastAsia"/>
          <w:sz w:val="30"/>
        </w:rPr>
        <w:t xml:space="preserve"> </w:t>
      </w:r>
      <w:r>
        <w:rPr>
          <w:rFonts w:ascii="Calibri" w:hAnsi="Calibri" w:cs="Calibri" w:hint="eastAsia"/>
          <w:sz w:val="30"/>
        </w:rPr>
        <w:t>56987856</w:t>
      </w:r>
    </w:p>
    <w:p w:rsidR="00DD6FC9" w:rsidRDefault="00424207">
      <w:pPr>
        <w:spacing w:line="432" w:lineRule="auto"/>
        <w:ind w:firstLine="579"/>
        <w:jc w:val="left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地址：温州市鹿城区</w:t>
      </w:r>
      <w:r w:rsidR="002D6EB2">
        <w:rPr>
          <w:rFonts w:ascii="宋体" w:eastAsia="宋体" w:hAnsi="宋体" w:cs="宋体"/>
          <w:sz w:val="30"/>
        </w:rPr>
        <w:t>龙</w:t>
      </w:r>
      <w:proofErr w:type="gramStart"/>
      <w:r w:rsidR="002D6EB2">
        <w:rPr>
          <w:rFonts w:ascii="宋体" w:eastAsia="宋体" w:hAnsi="宋体" w:cs="宋体"/>
          <w:sz w:val="30"/>
        </w:rPr>
        <w:t>瑞大厦</w:t>
      </w:r>
      <w:proofErr w:type="gramEnd"/>
      <w:r w:rsidR="002D6EB2">
        <w:rPr>
          <w:rFonts w:ascii="宋体" w:eastAsia="宋体" w:hAnsi="宋体" w:cs="宋体" w:hint="eastAsia"/>
          <w:sz w:val="30"/>
        </w:rPr>
        <w:t>B幢1106室</w:t>
      </w:r>
      <w:r>
        <w:rPr>
          <w:rFonts w:ascii="宋体" w:eastAsia="宋体" w:hAnsi="宋体" w:cs="宋体"/>
          <w:sz w:val="30"/>
        </w:rPr>
        <w:t>，邮编：</w:t>
      </w:r>
      <w:r>
        <w:rPr>
          <w:rFonts w:ascii="Calibri" w:eastAsia="Calibri" w:hAnsi="Calibri" w:cs="Calibri"/>
          <w:sz w:val="30"/>
        </w:rPr>
        <w:t>325000</w:t>
      </w:r>
      <w:r>
        <w:rPr>
          <w:rFonts w:ascii="宋体" w:eastAsia="宋体" w:hAnsi="宋体" w:cs="宋体"/>
          <w:sz w:val="30"/>
        </w:rPr>
        <w:t>。</w:t>
      </w:r>
    </w:p>
    <w:p w:rsidR="00DD6FC9" w:rsidRDefault="00424207">
      <w:pPr>
        <w:jc w:val="left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</w:t>
      </w:r>
    </w:p>
    <w:p w:rsidR="00DD6FC9" w:rsidRDefault="00DD6FC9">
      <w:pPr>
        <w:jc w:val="left"/>
        <w:rPr>
          <w:rFonts w:ascii="Calibri" w:eastAsia="Calibri" w:hAnsi="Calibri" w:cs="Calibri"/>
          <w:b/>
          <w:sz w:val="36"/>
        </w:rPr>
      </w:pPr>
    </w:p>
    <w:p w:rsidR="00DD6FC9" w:rsidRDefault="00DD6FC9">
      <w:pPr>
        <w:jc w:val="left"/>
        <w:rPr>
          <w:rFonts w:ascii="Calibri" w:eastAsia="Calibri" w:hAnsi="Calibri" w:cs="Calibri"/>
          <w:b/>
          <w:sz w:val="36"/>
        </w:rPr>
      </w:pPr>
    </w:p>
    <w:p w:rsidR="00DD6FC9" w:rsidRDefault="00DD6FC9">
      <w:pPr>
        <w:jc w:val="left"/>
        <w:rPr>
          <w:rFonts w:ascii="Calibri" w:eastAsia="Calibri" w:hAnsi="Calibri" w:cs="Calibri"/>
          <w:b/>
          <w:sz w:val="36"/>
        </w:rPr>
      </w:pPr>
    </w:p>
    <w:p w:rsidR="00DD6FC9" w:rsidRDefault="00DD6FC9">
      <w:pPr>
        <w:jc w:val="left"/>
        <w:rPr>
          <w:rFonts w:ascii="Calibri" w:eastAsia="Calibri" w:hAnsi="Calibri" w:cs="Calibri"/>
          <w:b/>
          <w:sz w:val="36"/>
        </w:rPr>
      </w:pPr>
    </w:p>
    <w:p w:rsidR="00DD6FC9" w:rsidRDefault="00DD6FC9">
      <w:pPr>
        <w:jc w:val="left"/>
        <w:rPr>
          <w:rFonts w:ascii="Calibri" w:eastAsia="Calibri" w:hAnsi="Calibri" w:cs="Calibri"/>
          <w:b/>
          <w:sz w:val="36"/>
        </w:rPr>
      </w:pPr>
    </w:p>
    <w:p w:rsidR="00DD6FC9" w:rsidRDefault="00DD6FC9">
      <w:pPr>
        <w:jc w:val="left"/>
        <w:rPr>
          <w:rFonts w:ascii="Calibri" w:eastAsia="Calibri" w:hAnsi="Calibri" w:cs="Calibri"/>
          <w:b/>
          <w:sz w:val="36"/>
        </w:rPr>
      </w:pPr>
    </w:p>
    <w:p w:rsidR="00DD6FC9" w:rsidRDefault="00DD6FC9">
      <w:pPr>
        <w:jc w:val="left"/>
        <w:rPr>
          <w:rFonts w:ascii="Calibri" w:eastAsia="Calibri" w:hAnsi="Calibri" w:cs="Calibri"/>
          <w:b/>
          <w:sz w:val="36"/>
        </w:rPr>
      </w:pPr>
    </w:p>
    <w:p w:rsidR="002D6EB2" w:rsidRDefault="002D6EB2">
      <w:pPr>
        <w:tabs>
          <w:tab w:val="left" w:pos="2325"/>
        </w:tabs>
        <w:spacing w:line="570" w:lineRule="auto"/>
        <w:jc w:val="left"/>
        <w:rPr>
          <w:rFonts w:ascii="Calibri" w:hAnsi="Calibri" w:cs="Calibri"/>
          <w:b/>
          <w:sz w:val="36"/>
        </w:rPr>
      </w:pPr>
    </w:p>
    <w:p w:rsidR="002D6EB2" w:rsidRDefault="002D6EB2" w:rsidP="002D6EB2">
      <w:pPr>
        <w:tabs>
          <w:tab w:val="left" w:pos="2325"/>
        </w:tabs>
        <w:spacing w:line="57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lastRenderedPageBreak/>
        <w:t xml:space="preserve">附件 </w:t>
      </w:r>
    </w:p>
    <w:p w:rsidR="002D6EB2" w:rsidRDefault="002D6EB2" w:rsidP="002D6EB2">
      <w:pPr>
        <w:tabs>
          <w:tab w:val="left" w:pos="2325"/>
        </w:tabs>
        <w:spacing w:line="570" w:lineRule="auto"/>
        <w:ind w:firstLine="8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21</w:t>
      </w:r>
      <w:r>
        <w:rPr>
          <w:rFonts w:ascii="宋体" w:eastAsia="宋体" w:hAnsi="宋体" w:cs="宋体"/>
          <w:sz w:val="24"/>
        </w:rPr>
        <w:t>年度鹿城区发明专利产业化项目评审结果清单</w:t>
      </w:r>
    </w:p>
    <w:p w:rsidR="002D6EB2" w:rsidRDefault="002D6EB2" w:rsidP="002D6EB2">
      <w:pPr>
        <w:tabs>
          <w:tab w:val="left" w:pos="2325"/>
        </w:tabs>
        <w:spacing w:line="570" w:lineRule="auto"/>
        <w:jc w:val="left"/>
        <w:rPr>
          <w:rFonts w:ascii="宋体" w:eastAsia="宋体" w:hAnsi="宋体" w:cs="宋体"/>
          <w:sz w:val="24"/>
        </w:rPr>
      </w:pPr>
    </w:p>
    <w:tbl>
      <w:tblPr>
        <w:tblW w:w="499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1274"/>
        <w:gridCol w:w="1278"/>
        <w:gridCol w:w="2692"/>
        <w:gridCol w:w="2457"/>
      </w:tblGrid>
      <w:tr w:rsidR="002D6EB2" w:rsidTr="002D6EB2">
        <w:trPr>
          <w:cantSplit/>
          <w:trHeight w:val="1549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序号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企业名称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项目名称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 w:rsidRPr="00A12CA3">
              <w:rPr>
                <w:rFonts w:ascii="宋体" w:eastAsia="宋体" w:hAnsi="宋体" w:cs="宋体" w:hint="eastAsia"/>
                <w:sz w:val="24"/>
              </w:rPr>
              <w:t>项目专利名称和专利号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评审结果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温州市东风通用机电厂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高精密化汽车门锁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proofErr w:type="gramStart"/>
            <w:r w:rsidRPr="00FF1C1E">
              <w:rPr>
                <w:rFonts w:hint="eastAsia"/>
              </w:rPr>
              <w:t>锁闩自动压</w:t>
            </w:r>
            <w:proofErr w:type="gramEnd"/>
            <w:r w:rsidRPr="00FF1C1E">
              <w:rPr>
                <w:rFonts w:hint="eastAsia"/>
              </w:rPr>
              <w:t>装铆钉机</w:t>
            </w:r>
            <w:r w:rsidRPr="00FF1C1E">
              <w:rPr>
                <w:rFonts w:hint="eastAsia"/>
              </w:rPr>
              <w:t>ZL201810307575.6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浙江鼎铃电器有限公司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节能型往复式电动理发剪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一种往复式剃须刀管子动刀头的加工方法</w:t>
            </w:r>
            <w:r w:rsidRPr="00FF1C1E">
              <w:rPr>
                <w:rFonts w:hint="eastAsia"/>
              </w:rPr>
              <w:t>ZL200410099084.5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浙江金瑞五金索具有限公司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航空铝登山扣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一种转盘工作台及其定位盘的加工方法</w:t>
            </w:r>
            <w:r w:rsidRPr="00FF1C1E">
              <w:rPr>
                <w:rFonts w:hint="eastAsia"/>
              </w:rPr>
              <w:t>ZL201610053728.X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proofErr w:type="gramStart"/>
            <w:r w:rsidRPr="001709DB">
              <w:rPr>
                <w:rFonts w:hint="eastAsia"/>
              </w:rPr>
              <w:t>温州乔盛皮革</w:t>
            </w:r>
            <w:proofErr w:type="gramEnd"/>
            <w:r w:rsidRPr="001709DB">
              <w:rPr>
                <w:rFonts w:hint="eastAsia"/>
              </w:rPr>
              <w:t>五金有限公司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高强度可限重行李箱手把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一种可限重的行李箱把手以及设有所述把手的行李箱</w:t>
            </w:r>
            <w:r w:rsidRPr="00FF1C1E">
              <w:rPr>
                <w:rFonts w:hint="eastAsia"/>
              </w:rPr>
              <w:t>ZL201610078941.6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167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温州吉象化学股份有限公司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PVC</w:t>
            </w:r>
            <w:r w:rsidRPr="00B36043">
              <w:rPr>
                <w:rFonts w:hint="eastAsia"/>
              </w:rPr>
              <w:t>助剂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一种硬脂酸纳及其连续化生产工艺和生产线</w:t>
            </w:r>
            <w:r w:rsidRPr="00FF1C1E">
              <w:rPr>
                <w:rFonts w:hint="eastAsia"/>
              </w:rPr>
              <w:t>ZL201610616577.4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温州市市政工程建设开发公司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井盖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井盖施工安装方法</w:t>
            </w:r>
            <w:r w:rsidRPr="00FF1C1E">
              <w:rPr>
                <w:rFonts w:hint="eastAsia"/>
              </w:rPr>
              <w:t>ZL201710127336.8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不通过（产品与专利技术无关联）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温州薪然鞋业有限公司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复合型塑胶女鞋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一种女鞋的塑胶中底的加工方法</w:t>
            </w:r>
            <w:r w:rsidRPr="00FF1C1E">
              <w:rPr>
                <w:rFonts w:hint="eastAsia"/>
              </w:rPr>
              <w:t>ZL201811275212.5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浙江康都节能科技有限公司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空气能热泵系统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空气能热泵</w:t>
            </w:r>
            <w:r w:rsidRPr="00FF1C1E">
              <w:rPr>
                <w:rFonts w:hint="eastAsia"/>
              </w:rPr>
              <w:t>ZL201711139348.9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2169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温州市华炜鞋</w:t>
            </w:r>
            <w:proofErr w:type="gramStart"/>
            <w:r w:rsidRPr="001709DB">
              <w:rPr>
                <w:rFonts w:hint="eastAsia"/>
              </w:rPr>
              <w:t>材科技</w:t>
            </w:r>
            <w:proofErr w:type="gramEnd"/>
            <w:r w:rsidRPr="001709DB">
              <w:rPr>
                <w:rFonts w:hint="eastAsia"/>
              </w:rPr>
              <w:t>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鞋中底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一种高跟鞋中底及其加工方法</w:t>
            </w:r>
            <w:r w:rsidRPr="00FF1C1E">
              <w:rPr>
                <w:rFonts w:hint="eastAsia"/>
              </w:rPr>
              <w:t>ZL201710777875 .6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不通过（专利有效，关联销售未达到</w:t>
            </w:r>
            <w:r w:rsidRPr="00785B2E">
              <w:rPr>
                <w:rFonts w:hint="eastAsia"/>
              </w:rPr>
              <w:t>500</w:t>
            </w:r>
            <w:r w:rsidRPr="00785B2E">
              <w:rPr>
                <w:rFonts w:hint="eastAsia"/>
              </w:rPr>
              <w:t>万）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康奈集团有限公司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proofErr w:type="gramStart"/>
            <w:r w:rsidRPr="00B36043">
              <w:rPr>
                <w:rFonts w:hint="eastAsia"/>
              </w:rPr>
              <w:t>主跟制鞋</w:t>
            </w:r>
            <w:proofErr w:type="gramEnd"/>
            <w:r w:rsidRPr="00B36043">
              <w:rPr>
                <w:rFonts w:hint="eastAsia"/>
              </w:rPr>
              <w:t>专用装置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proofErr w:type="gramStart"/>
            <w:r w:rsidRPr="00FF1C1E">
              <w:rPr>
                <w:rFonts w:hint="eastAsia"/>
              </w:rPr>
              <w:t>一种主跟制鞋</w:t>
            </w:r>
            <w:proofErr w:type="gramEnd"/>
            <w:r w:rsidRPr="00FF1C1E">
              <w:rPr>
                <w:rFonts w:hint="eastAsia"/>
              </w:rPr>
              <w:t>专用装置</w:t>
            </w:r>
            <w:r w:rsidRPr="00FF1C1E">
              <w:rPr>
                <w:rFonts w:hint="eastAsia"/>
              </w:rPr>
              <w:t>CN201910079979.9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不通过（产品与专利没有形成销售）</w:t>
            </w:r>
          </w:p>
        </w:tc>
      </w:tr>
      <w:tr w:rsidR="002D6EB2" w:rsidTr="002D6EB2">
        <w:trPr>
          <w:trHeight w:val="1821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康奈集团有限公司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可直观验证脚型的测量鞋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一种可直观验证脚型的测量鞋</w:t>
            </w:r>
            <w:r w:rsidRPr="00FF1C1E">
              <w:rPr>
                <w:rFonts w:hint="eastAsia"/>
              </w:rPr>
              <w:t>CN201610054773.7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不通过（专利有效，销售未达到</w:t>
            </w:r>
            <w:r w:rsidRPr="00785B2E">
              <w:rPr>
                <w:rFonts w:hint="eastAsia"/>
              </w:rPr>
              <w:t>500</w:t>
            </w:r>
            <w:r w:rsidRPr="00785B2E">
              <w:rPr>
                <w:rFonts w:hint="eastAsia"/>
              </w:rPr>
              <w:t>万）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浙江浩达机械股份有限公司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全自动</w:t>
            </w:r>
            <w:proofErr w:type="gramStart"/>
            <w:r w:rsidRPr="00B36043">
              <w:rPr>
                <w:rFonts w:hint="eastAsia"/>
              </w:rPr>
              <w:t>封面机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自动包边机</w:t>
            </w:r>
            <w:r w:rsidRPr="00FF1C1E">
              <w:rPr>
                <w:rFonts w:hint="eastAsia"/>
              </w:rPr>
              <w:t>ZL201010243406.4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859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康奈集团有限公司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可调试运动鞋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可调试运动鞋</w:t>
            </w:r>
            <w:r w:rsidRPr="00FF1C1E">
              <w:rPr>
                <w:rFonts w:hint="eastAsia"/>
              </w:rPr>
              <w:t>CN201410486028.0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不通过（转让合同不符合市局文件规定要求）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三</w:t>
            </w:r>
            <w:proofErr w:type="gramStart"/>
            <w:r w:rsidRPr="001709DB">
              <w:rPr>
                <w:rFonts w:hint="eastAsia"/>
              </w:rPr>
              <w:t>箭建设</w:t>
            </w:r>
            <w:proofErr w:type="gramEnd"/>
            <w:r w:rsidRPr="001709DB">
              <w:rPr>
                <w:rFonts w:hint="eastAsia"/>
              </w:rPr>
              <w:t>工程集团有限公司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基础承台</w:t>
            </w:r>
            <w:proofErr w:type="gramStart"/>
            <w:r w:rsidRPr="00B36043">
              <w:rPr>
                <w:rFonts w:hint="eastAsia"/>
              </w:rPr>
              <w:t>及地梁的</w:t>
            </w:r>
            <w:proofErr w:type="gramEnd"/>
            <w:r w:rsidRPr="00B36043">
              <w:rPr>
                <w:rFonts w:hint="eastAsia"/>
              </w:rPr>
              <w:t>胎膜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一种基础承台</w:t>
            </w:r>
            <w:proofErr w:type="gramStart"/>
            <w:r w:rsidRPr="00FF1C1E">
              <w:rPr>
                <w:rFonts w:hint="eastAsia"/>
              </w:rPr>
              <w:t>及地梁的</w:t>
            </w:r>
            <w:proofErr w:type="gramEnd"/>
            <w:r w:rsidRPr="00FF1C1E">
              <w:rPr>
                <w:rFonts w:hint="eastAsia"/>
              </w:rPr>
              <w:t>胎膜的施工方法</w:t>
            </w:r>
            <w:r w:rsidRPr="00FF1C1E">
              <w:rPr>
                <w:rFonts w:hint="eastAsia"/>
              </w:rPr>
              <w:t>CN201410480186.5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浙江金瑞五金索具有限公司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高性能快速连接环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连接环自动</w:t>
            </w:r>
            <w:proofErr w:type="gramStart"/>
            <w:r w:rsidRPr="00FF1C1E">
              <w:rPr>
                <w:rFonts w:hint="eastAsia"/>
              </w:rPr>
              <w:t>扳帽机</w:t>
            </w:r>
            <w:proofErr w:type="gramEnd"/>
            <w:r w:rsidRPr="00FF1C1E">
              <w:rPr>
                <w:rFonts w:hint="eastAsia"/>
              </w:rPr>
              <w:t>ZL 201510965954.0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16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浙江科得力新材料有限公司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张力式直线拉丝机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张力式直线拉丝机</w:t>
            </w:r>
            <w:r w:rsidRPr="00FF1C1E">
              <w:rPr>
                <w:rFonts w:hint="eastAsia"/>
              </w:rPr>
              <w:t>ZL 2008 1 0163669.7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不通过（项目名称与产品销售不相关）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17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申</w:t>
            </w:r>
            <w:proofErr w:type="gramStart"/>
            <w:r w:rsidRPr="001709DB">
              <w:rPr>
                <w:rFonts w:hint="eastAsia"/>
              </w:rPr>
              <w:t>瓯</w:t>
            </w:r>
            <w:proofErr w:type="gramEnd"/>
            <w:r w:rsidRPr="001709DB">
              <w:rPr>
                <w:rFonts w:hint="eastAsia"/>
              </w:rPr>
              <w:t>通信设备有限公司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JSY2000-06</w:t>
            </w:r>
            <w:r w:rsidRPr="00B36043">
              <w:rPr>
                <w:rFonts w:hint="eastAsia"/>
              </w:rPr>
              <w:t>数字程控交换机</w:t>
            </w:r>
            <w:r w:rsidRPr="00B36043">
              <w:rPr>
                <w:rFonts w:hint="eastAsia"/>
              </w:rPr>
              <w:t xml:space="preserve"> </w:t>
            </w:r>
            <w:r w:rsidRPr="00B36043">
              <w:rPr>
                <w:rFonts w:hint="eastAsia"/>
              </w:rPr>
              <w:t>和</w:t>
            </w:r>
            <w:r w:rsidRPr="00B36043">
              <w:rPr>
                <w:rFonts w:hint="eastAsia"/>
              </w:rPr>
              <w:t>SOC8000</w:t>
            </w:r>
            <w:r w:rsidRPr="00B36043">
              <w:rPr>
                <w:rFonts w:hint="eastAsia"/>
              </w:rPr>
              <w:t>数字程控调度机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一种数字交换机</w:t>
            </w:r>
            <w:r w:rsidRPr="00FF1C1E">
              <w:rPr>
                <w:rFonts w:hint="eastAsia"/>
              </w:rPr>
              <w:t>ZL201510290360.4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lastRenderedPageBreak/>
              <w:t>18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三</w:t>
            </w:r>
            <w:proofErr w:type="gramStart"/>
            <w:r w:rsidRPr="001709DB">
              <w:rPr>
                <w:rFonts w:hint="eastAsia"/>
              </w:rPr>
              <w:t>箭建设</w:t>
            </w:r>
            <w:proofErr w:type="gramEnd"/>
            <w:r w:rsidRPr="001709DB">
              <w:rPr>
                <w:rFonts w:hint="eastAsia"/>
              </w:rPr>
              <w:t>工程集团有限公司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proofErr w:type="gramStart"/>
            <w:r w:rsidRPr="00B36043">
              <w:rPr>
                <w:rFonts w:hint="eastAsia"/>
              </w:rPr>
              <w:t>立植花岗岩</w:t>
            </w:r>
            <w:proofErr w:type="gramEnd"/>
            <w:r w:rsidRPr="00B36043">
              <w:rPr>
                <w:rFonts w:hint="eastAsia"/>
              </w:rPr>
              <w:t>坡道疆</w:t>
            </w:r>
            <w:proofErr w:type="gramStart"/>
            <w:r w:rsidRPr="00B36043">
              <w:rPr>
                <w:rFonts w:hint="eastAsia"/>
              </w:rPr>
              <w:t>礤</w:t>
            </w:r>
            <w:proofErr w:type="gramEnd"/>
            <w:r w:rsidRPr="00B36043">
              <w:rPr>
                <w:rFonts w:hint="eastAsia"/>
              </w:rPr>
              <w:t>护角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proofErr w:type="gramStart"/>
            <w:r w:rsidRPr="00FF1C1E">
              <w:rPr>
                <w:rFonts w:hint="eastAsia"/>
              </w:rPr>
              <w:t>立植花岗岩</w:t>
            </w:r>
            <w:proofErr w:type="gramEnd"/>
            <w:r w:rsidRPr="00FF1C1E">
              <w:rPr>
                <w:rFonts w:hint="eastAsia"/>
              </w:rPr>
              <w:t>坡道疆</w:t>
            </w:r>
            <w:proofErr w:type="gramStart"/>
            <w:r w:rsidRPr="00FF1C1E">
              <w:rPr>
                <w:rFonts w:hint="eastAsia"/>
              </w:rPr>
              <w:t>礤</w:t>
            </w:r>
            <w:proofErr w:type="gramEnd"/>
            <w:r w:rsidRPr="00FF1C1E">
              <w:rPr>
                <w:rFonts w:hint="eastAsia"/>
              </w:rPr>
              <w:t>护角及其施工工艺</w:t>
            </w:r>
            <w:r w:rsidRPr="00FF1C1E">
              <w:rPr>
                <w:rFonts w:hint="eastAsia"/>
              </w:rPr>
              <w:t>CN201310088225.2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不通过（项目提供效益与专利无密切关联，无法证明效益）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19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三</w:t>
            </w:r>
            <w:proofErr w:type="gramStart"/>
            <w:r w:rsidRPr="001709DB">
              <w:rPr>
                <w:rFonts w:hint="eastAsia"/>
              </w:rPr>
              <w:t>箭建设</w:t>
            </w:r>
            <w:proofErr w:type="gramEnd"/>
            <w:r w:rsidRPr="001709DB">
              <w:rPr>
                <w:rFonts w:hint="eastAsia"/>
              </w:rPr>
              <w:t>工程集团有限公司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钢筋间距调节装置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一种钢筋间距调节装置</w:t>
            </w:r>
            <w:r w:rsidRPr="00FF1C1E">
              <w:rPr>
                <w:rFonts w:hint="eastAsia"/>
              </w:rPr>
              <w:t>CN201810027449.5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不通过（与专利关联不大，无法判定产业化效益）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温州市</w:t>
            </w:r>
            <w:proofErr w:type="gramStart"/>
            <w:r w:rsidRPr="001709DB">
              <w:rPr>
                <w:rFonts w:hint="eastAsia"/>
              </w:rPr>
              <w:t>特</w:t>
            </w:r>
            <w:proofErr w:type="gramEnd"/>
            <w:r w:rsidRPr="001709DB">
              <w:rPr>
                <w:rFonts w:hint="eastAsia"/>
              </w:rPr>
              <w:t>康弹力科技股份有限公司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弹力通气无纺布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弹力通气全</w:t>
            </w:r>
            <w:proofErr w:type="gramStart"/>
            <w:r w:rsidRPr="00FF1C1E">
              <w:rPr>
                <w:rFonts w:hint="eastAsia"/>
              </w:rPr>
              <w:t>腰贴及</w:t>
            </w:r>
            <w:proofErr w:type="gramEnd"/>
            <w:r w:rsidRPr="00FF1C1E">
              <w:rPr>
                <w:rFonts w:hint="eastAsia"/>
              </w:rPr>
              <w:t>制作方法</w:t>
            </w:r>
            <w:r w:rsidRPr="00FF1C1E">
              <w:rPr>
                <w:rFonts w:hint="eastAsia"/>
              </w:rPr>
              <w:t>ZL201110182869.9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浙江金瑞五金索具有限公司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弹簧钩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proofErr w:type="gramStart"/>
            <w:r w:rsidRPr="00FF1C1E">
              <w:rPr>
                <w:rFonts w:hint="eastAsia"/>
              </w:rPr>
              <w:t>弹簧勾短节</w:t>
            </w:r>
            <w:proofErr w:type="gramEnd"/>
            <w:r w:rsidRPr="00FF1C1E">
              <w:rPr>
                <w:rFonts w:hint="eastAsia"/>
              </w:rPr>
              <w:t>自动铣削加工装置</w:t>
            </w:r>
            <w:r w:rsidRPr="00FF1C1E">
              <w:rPr>
                <w:rFonts w:hint="eastAsia"/>
              </w:rPr>
              <w:t>ZL 201210129692.0,2</w:t>
            </w:r>
            <w:r w:rsidRPr="00FF1C1E">
              <w:rPr>
                <w:rFonts w:hint="eastAsia"/>
              </w:rPr>
              <w:t>、弹簧</w:t>
            </w:r>
            <w:proofErr w:type="gramStart"/>
            <w:r w:rsidRPr="00FF1C1E">
              <w:rPr>
                <w:rFonts w:hint="eastAsia"/>
              </w:rPr>
              <w:t>钩</w:t>
            </w:r>
            <w:proofErr w:type="gramEnd"/>
            <w:r w:rsidRPr="00FF1C1E">
              <w:rPr>
                <w:rFonts w:hint="eastAsia"/>
              </w:rPr>
              <w:t>铣削、</w:t>
            </w:r>
            <w:proofErr w:type="gramStart"/>
            <w:r w:rsidRPr="00FF1C1E">
              <w:rPr>
                <w:rFonts w:hint="eastAsia"/>
              </w:rPr>
              <w:t>扳弯成型</w:t>
            </w:r>
            <w:proofErr w:type="gramEnd"/>
            <w:r w:rsidRPr="00FF1C1E">
              <w:rPr>
                <w:rFonts w:hint="eastAsia"/>
              </w:rPr>
              <w:t>自动加工装置</w:t>
            </w:r>
            <w:r w:rsidRPr="00FF1C1E">
              <w:rPr>
                <w:rFonts w:hint="eastAsia"/>
              </w:rPr>
              <w:t>ZL201210133925.4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浙江长城搅拌设备股份有限公司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带</w:t>
            </w:r>
            <w:proofErr w:type="gramStart"/>
            <w:r w:rsidRPr="00B36043">
              <w:rPr>
                <w:rFonts w:hint="eastAsia"/>
              </w:rPr>
              <w:t>可拆式底轴承</w:t>
            </w:r>
            <w:proofErr w:type="gramEnd"/>
            <w:r w:rsidRPr="00B36043">
              <w:rPr>
                <w:rFonts w:hint="eastAsia"/>
              </w:rPr>
              <w:t>的搅拌设备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可拆式搅拌釜底轴承</w:t>
            </w:r>
            <w:r w:rsidRPr="00FF1C1E">
              <w:rPr>
                <w:rFonts w:hint="eastAsia"/>
              </w:rPr>
              <w:t>ZL201510602682.8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proofErr w:type="gramStart"/>
            <w:r w:rsidRPr="001709DB">
              <w:rPr>
                <w:rFonts w:hint="eastAsia"/>
              </w:rPr>
              <w:t>温州美葆剃须</w:t>
            </w:r>
            <w:proofErr w:type="gramEnd"/>
            <w:r w:rsidRPr="001709DB">
              <w:rPr>
                <w:rFonts w:hint="eastAsia"/>
              </w:rPr>
              <w:t>系统有限公司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带高分子润滑条的剃须刀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剃须刀刀头及其组装方法</w:t>
            </w:r>
            <w:r w:rsidRPr="00FF1C1E">
              <w:rPr>
                <w:rFonts w:hint="eastAsia"/>
              </w:rPr>
              <w:t>ZL201510054336.0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不通过（专利有效，销售未达到</w:t>
            </w:r>
            <w:r w:rsidRPr="00785B2E">
              <w:rPr>
                <w:rFonts w:hint="eastAsia"/>
              </w:rPr>
              <w:t>500</w:t>
            </w:r>
            <w:r w:rsidRPr="00785B2E">
              <w:rPr>
                <w:rFonts w:hint="eastAsia"/>
              </w:rPr>
              <w:t>万）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恒运建设有限公司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园林绿色施工养护工程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一种园林用高效</w:t>
            </w:r>
            <w:proofErr w:type="gramStart"/>
            <w:r w:rsidRPr="00FF1C1E">
              <w:rPr>
                <w:rFonts w:hint="eastAsia"/>
              </w:rPr>
              <w:t>施肥器</w:t>
            </w:r>
            <w:proofErr w:type="gramEnd"/>
            <w:r w:rsidRPr="00FF1C1E">
              <w:rPr>
                <w:rFonts w:hint="eastAsia"/>
              </w:rPr>
              <w:t>ZL201710365949.5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不通过（产业化效益提供不充分，无法判定效益）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温州市瑞星鞋业有限公司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用于鞋帮加热定型辅助生产的女鞋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一种制鞋用加热工作台的工作方法</w:t>
            </w:r>
            <w:r w:rsidRPr="00FF1C1E">
              <w:rPr>
                <w:rFonts w:hint="eastAsia"/>
              </w:rPr>
              <w:t>ZL201710823870.2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26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康奈集团有限公司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新型可换跟高跟鞋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一种新型可换跟高跟鞋</w:t>
            </w:r>
            <w:r w:rsidRPr="00FF1C1E">
              <w:rPr>
                <w:rFonts w:hint="eastAsia"/>
              </w:rPr>
              <w:t>CN201510695993.3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不通过（转让合同不符合市局文件规定要求）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27</w:t>
            </w:r>
          </w:p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巨</w:t>
            </w:r>
            <w:proofErr w:type="gramStart"/>
            <w:r w:rsidRPr="001709DB">
              <w:rPr>
                <w:rFonts w:hint="eastAsia"/>
              </w:rPr>
              <w:t>一</w:t>
            </w:r>
            <w:proofErr w:type="gramEnd"/>
            <w:r w:rsidRPr="001709DB">
              <w:rPr>
                <w:rFonts w:hint="eastAsia"/>
              </w:rPr>
              <w:t>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除雪防</w:t>
            </w:r>
            <w:proofErr w:type="gramStart"/>
            <w:r w:rsidRPr="00B36043">
              <w:rPr>
                <w:rFonts w:hint="eastAsia"/>
              </w:rPr>
              <w:t>滑雪地鞋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一种除雪防滑减震鞋</w:t>
            </w:r>
            <w:r w:rsidRPr="00FF1C1E">
              <w:rPr>
                <w:rFonts w:hint="eastAsia"/>
              </w:rPr>
              <w:t>ZL201711392151.6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不通过（产品与专利技术无关联）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lastRenderedPageBreak/>
              <w:t>28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恒运建设有限公司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市政道路排水工程污水</w:t>
            </w:r>
            <w:proofErr w:type="gramStart"/>
            <w:r w:rsidRPr="00B36043">
              <w:rPr>
                <w:rFonts w:hint="eastAsia"/>
              </w:rPr>
              <w:t>管施工</w:t>
            </w:r>
            <w:proofErr w:type="gramEnd"/>
            <w:r w:rsidRPr="00B36043">
              <w:rPr>
                <w:rFonts w:hint="eastAsia"/>
              </w:rPr>
              <w:t>工程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一种市政施工用的钢构脚手架结构</w:t>
            </w:r>
            <w:r w:rsidRPr="00FF1C1E">
              <w:rPr>
                <w:rFonts w:hint="eastAsia"/>
              </w:rPr>
              <w:t>ZL201711391948.4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不通过（产业化效益提供不充分，无法判定效益）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29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浙江科得力新材料有限公司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一种防磨减磨的循环流化床锅炉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一种防磨减磨的循环流化床锅炉</w:t>
            </w:r>
            <w:r w:rsidRPr="00FF1C1E">
              <w:rPr>
                <w:rFonts w:hint="eastAsia"/>
              </w:rPr>
              <w:t>ZL 2013 1 0113791.4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不通过（项目名称与产品销售不相关）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三</w:t>
            </w:r>
            <w:proofErr w:type="gramStart"/>
            <w:r w:rsidRPr="001709DB">
              <w:rPr>
                <w:rFonts w:hint="eastAsia"/>
              </w:rPr>
              <w:t>箭建设</w:t>
            </w:r>
            <w:proofErr w:type="gramEnd"/>
            <w:r w:rsidRPr="001709DB">
              <w:rPr>
                <w:rFonts w:hint="eastAsia"/>
              </w:rPr>
              <w:t>工程集团有限公司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双层</w:t>
            </w:r>
            <w:proofErr w:type="gramStart"/>
            <w:r w:rsidRPr="00B36043">
              <w:rPr>
                <w:rFonts w:hint="eastAsia"/>
              </w:rPr>
              <w:t>钢结构筑芯墙体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一种双层</w:t>
            </w:r>
            <w:proofErr w:type="gramStart"/>
            <w:r w:rsidRPr="00FF1C1E">
              <w:rPr>
                <w:rFonts w:hint="eastAsia"/>
              </w:rPr>
              <w:t>钢结构筑芯墙体</w:t>
            </w:r>
            <w:proofErr w:type="gramEnd"/>
            <w:r w:rsidRPr="00FF1C1E">
              <w:rPr>
                <w:rFonts w:hint="eastAsia"/>
              </w:rPr>
              <w:t>CN201810027433.4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通过（专利有效，符合项目要求）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</w:t>
            </w:r>
            <w:proofErr w:type="gramStart"/>
            <w:r w:rsidRPr="001709DB">
              <w:rPr>
                <w:rFonts w:hint="eastAsia"/>
              </w:rPr>
              <w:t>雅希妮</w:t>
            </w:r>
            <w:proofErr w:type="gramEnd"/>
            <w:r w:rsidRPr="001709DB">
              <w:rPr>
                <w:rFonts w:hint="eastAsia"/>
              </w:rPr>
              <w:t>鞋业有限公司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基于环保自动喷漆生产线的皮鞋产业化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一种皮鞋生产定位的全自动智能工作系统</w:t>
            </w:r>
            <w:r w:rsidRPr="00FF1C1E">
              <w:rPr>
                <w:rFonts w:hint="eastAsia"/>
              </w:rPr>
              <w:t>ZL201810125509.7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不通过（专利有效，项目未能有效实施）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三</w:t>
            </w:r>
            <w:proofErr w:type="gramStart"/>
            <w:r w:rsidRPr="001709DB">
              <w:rPr>
                <w:rFonts w:hint="eastAsia"/>
              </w:rPr>
              <w:t>箭建设</w:t>
            </w:r>
            <w:proofErr w:type="gramEnd"/>
            <w:r w:rsidRPr="001709DB">
              <w:rPr>
                <w:rFonts w:hint="eastAsia"/>
              </w:rPr>
              <w:t>工程集团有限公司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建筑用安全防护棚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建筑用安全防护棚</w:t>
            </w:r>
            <w:r w:rsidRPr="00FF1C1E">
              <w:rPr>
                <w:rFonts w:hint="eastAsia"/>
              </w:rPr>
              <w:t>CN201810027903.7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不通过（项目提供效益与专利无密切关联，无法证明效益）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r w:rsidRPr="001709DB">
              <w:rPr>
                <w:rFonts w:hint="eastAsia"/>
              </w:rPr>
              <w:t>浙江秀典科技有限公司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女鞋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一种鞋底制造用橡胶高效硫化装置</w:t>
            </w:r>
            <w:r w:rsidRPr="00FF1C1E">
              <w:rPr>
                <w:rFonts w:hint="eastAsia"/>
              </w:rPr>
              <w:t>ZL201710366410.1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不通过（产品与专利技术关联不明确）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34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1709DB" w:rsidRDefault="002D6EB2" w:rsidP="002D6EB2">
            <w:pPr>
              <w:jc w:val="center"/>
            </w:pPr>
            <w:proofErr w:type="gramStart"/>
            <w:r w:rsidRPr="001709DB">
              <w:rPr>
                <w:rFonts w:hint="eastAsia"/>
              </w:rPr>
              <w:t>坚士锁业</w:t>
            </w:r>
            <w:proofErr w:type="gramEnd"/>
            <w:r w:rsidRPr="001709DB">
              <w:rPr>
                <w:rFonts w:hint="eastAsia"/>
              </w:rPr>
              <w:t>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B36043" w:rsidRDefault="002D6EB2" w:rsidP="002D6EB2">
            <w:pPr>
              <w:jc w:val="center"/>
            </w:pPr>
            <w:r w:rsidRPr="00B36043">
              <w:rPr>
                <w:rFonts w:hint="eastAsia"/>
              </w:rPr>
              <w:t>智能锁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FF1C1E" w:rsidRDefault="002D6EB2" w:rsidP="002D6EB2">
            <w:pPr>
              <w:jc w:val="center"/>
            </w:pPr>
            <w:r w:rsidRPr="00FF1C1E">
              <w:rPr>
                <w:rFonts w:hint="eastAsia"/>
              </w:rPr>
              <w:t>智能锁</w:t>
            </w:r>
            <w:r w:rsidRPr="00FF1C1E">
              <w:rPr>
                <w:rFonts w:hint="eastAsia"/>
              </w:rPr>
              <w:t>CN201611060589.X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Pr="00785B2E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不通过（专利有效，销售未达到</w:t>
            </w:r>
            <w:r w:rsidRPr="00785B2E">
              <w:rPr>
                <w:rFonts w:hint="eastAsia"/>
              </w:rPr>
              <w:t>500</w:t>
            </w:r>
            <w:r w:rsidRPr="00785B2E">
              <w:rPr>
                <w:rFonts w:hint="eastAsia"/>
              </w:rPr>
              <w:t>万）</w:t>
            </w:r>
          </w:p>
        </w:tc>
      </w:tr>
      <w:tr w:rsidR="002D6EB2" w:rsidTr="002D6EB2">
        <w:trPr>
          <w:trHeight w:val="1254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spacing w:after="200" w:line="276" w:lineRule="auto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</w:pPr>
            <w:r w:rsidRPr="001709DB">
              <w:rPr>
                <w:rFonts w:hint="eastAsia"/>
              </w:rPr>
              <w:t>温州市华</w:t>
            </w:r>
            <w:proofErr w:type="gramStart"/>
            <w:r w:rsidRPr="001709DB">
              <w:rPr>
                <w:rFonts w:hint="eastAsia"/>
              </w:rPr>
              <w:t>昌建设</w:t>
            </w:r>
            <w:proofErr w:type="gramEnd"/>
            <w:r w:rsidRPr="001709DB">
              <w:rPr>
                <w:rFonts w:hint="eastAsia"/>
              </w:rPr>
              <w:t>有限公司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</w:pPr>
            <w:r w:rsidRPr="00B36043">
              <w:rPr>
                <w:rFonts w:hint="eastAsia"/>
              </w:rPr>
              <w:t>建筑物安装梁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</w:pPr>
            <w:r w:rsidRPr="00FF1C1E">
              <w:rPr>
                <w:rFonts w:hint="eastAsia"/>
              </w:rPr>
              <w:t>安装梁结构</w:t>
            </w:r>
            <w:r w:rsidRPr="00FF1C1E">
              <w:rPr>
                <w:rFonts w:hint="eastAsia"/>
              </w:rPr>
              <w:t>201410342383.0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6EB2" w:rsidRDefault="002D6EB2" w:rsidP="002D6EB2">
            <w:pPr>
              <w:jc w:val="center"/>
            </w:pPr>
            <w:r w:rsidRPr="00785B2E">
              <w:rPr>
                <w:rFonts w:hint="eastAsia"/>
              </w:rPr>
              <w:t>不通过（专利有效，销售未达到</w:t>
            </w:r>
            <w:r w:rsidRPr="00785B2E">
              <w:rPr>
                <w:rFonts w:hint="eastAsia"/>
              </w:rPr>
              <w:t>500</w:t>
            </w:r>
            <w:r w:rsidRPr="00785B2E">
              <w:rPr>
                <w:rFonts w:hint="eastAsia"/>
              </w:rPr>
              <w:t>万）</w:t>
            </w:r>
          </w:p>
        </w:tc>
      </w:tr>
    </w:tbl>
    <w:p w:rsidR="002D6EB2" w:rsidRDefault="002D6EB2" w:rsidP="002D6EB2">
      <w:pPr>
        <w:tabs>
          <w:tab w:val="left" w:pos="2325"/>
        </w:tabs>
        <w:spacing w:line="570" w:lineRule="auto"/>
        <w:jc w:val="left"/>
        <w:rPr>
          <w:rFonts w:ascii="宋体" w:eastAsia="宋体" w:hAnsi="宋体" w:cs="宋体"/>
          <w:sz w:val="24"/>
        </w:rPr>
      </w:pPr>
    </w:p>
    <w:p w:rsidR="002D6EB2" w:rsidRDefault="002D6EB2" w:rsidP="002D6EB2">
      <w:pPr>
        <w:jc w:val="left"/>
        <w:rPr>
          <w:rFonts w:ascii="Calibri" w:eastAsia="Calibri" w:hAnsi="Calibri" w:cs="Calibri"/>
          <w:b/>
          <w:sz w:val="36"/>
        </w:rPr>
      </w:pPr>
    </w:p>
    <w:p w:rsidR="00DD6FC9" w:rsidRPr="002D6EB2" w:rsidRDefault="00DD6FC9" w:rsidP="002D6EB2">
      <w:pPr>
        <w:tabs>
          <w:tab w:val="left" w:pos="2325"/>
        </w:tabs>
        <w:spacing w:line="570" w:lineRule="auto"/>
        <w:jc w:val="left"/>
        <w:rPr>
          <w:rFonts w:ascii="Calibri" w:eastAsia="Calibri" w:hAnsi="Calibri" w:cs="Calibri"/>
          <w:b/>
          <w:sz w:val="36"/>
        </w:rPr>
      </w:pPr>
    </w:p>
    <w:sectPr w:rsidR="00DD6FC9" w:rsidRPr="002D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29" w:rsidRDefault="00A25129" w:rsidP="002D6EB2">
      <w:r>
        <w:separator/>
      </w:r>
    </w:p>
  </w:endnote>
  <w:endnote w:type="continuationSeparator" w:id="0">
    <w:p w:rsidR="00A25129" w:rsidRDefault="00A25129" w:rsidP="002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29" w:rsidRDefault="00A25129" w:rsidP="002D6EB2">
      <w:r>
        <w:separator/>
      </w:r>
    </w:p>
  </w:footnote>
  <w:footnote w:type="continuationSeparator" w:id="0">
    <w:p w:rsidR="00A25129" w:rsidRDefault="00A25129" w:rsidP="002D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D"/>
    <w:rsid w:val="00176918"/>
    <w:rsid w:val="002A65F5"/>
    <w:rsid w:val="002B33E1"/>
    <w:rsid w:val="002D6EB2"/>
    <w:rsid w:val="00424207"/>
    <w:rsid w:val="005A51C4"/>
    <w:rsid w:val="006F0697"/>
    <w:rsid w:val="00732ABA"/>
    <w:rsid w:val="008F666C"/>
    <w:rsid w:val="009C6F6D"/>
    <w:rsid w:val="00A17789"/>
    <w:rsid w:val="00A25129"/>
    <w:rsid w:val="00DD6FC9"/>
    <w:rsid w:val="00E51FF5"/>
    <w:rsid w:val="4B1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77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778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6EB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6E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77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778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6EB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6E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440</Words>
  <Characters>2513</Characters>
  <Application>Microsoft Office Word</Application>
  <DocSecurity>0</DocSecurity>
  <Lines>20</Lines>
  <Paragraphs>5</Paragraphs>
  <ScaleCrop>false</ScaleCrop>
  <Company>Sky123.Org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liyifan</dc:creator>
  <cp:lastModifiedBy>YIC</cp:lastModifiedBy>
  <cp:revision>7</cp:revision>
  <cp:lastPrinted>2020-08-14T01:49:00Z</cp:lastPrinted>
  <dcterms:created xsi:type="dcterms:W3CDTF">2019-10-09T05:30:00Z</dcterms:created>
  <dcterms:modified xsi:type="dcterms:W3CDTF">2021-07-30T04:25:00Z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