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600" w:lineRule="exact"/>
        <w:ind w:firstLine="160" w:firstLineChars="5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 w:bidi="ar-SA"/>
        </w:rPr>
        <w:t>已纳入社会组织联审平台的业务主管单位名单</w:t>
      </w:r>
    </w:p>
    <w:tbl>
      <w:tblPr>
        <w:tblStyle w:val="8"/>
        <w:tblpPr w:leftFromText="180" w:rightFromText="180" w:vertAnchor="text" w:horzAnchor="page" w:tblpXSpec="center" w:tblpY="316"/>
        <w:tblOverlap w:val="never"/>
        <w:tblW w:w="83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联审业务主管单位名称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中共温州市鹿城区委统战部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中共温州市鹿城区委宣传部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中共温州市鹿城区委政法委员会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中共温州市鹿城区委组织部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中国共产主义青年团温州市鹿城区委员会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中共温州市鹿城区委台湾工作办公室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温州市鹿城区档案馆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温州市鹿城区经济和信息化局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温州市医疗保障局鹿城分局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温州市鹿城区住房和城乡建设局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温州市鹿城区文化和广电旅游体育局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温州市生态环境局鹿城分局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温州市鹿城区供销合作社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温州市鹿城区人民政府金融工作办公室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温州市鹿城区退役军人事务局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温州市鹿城区邮政管理局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温州市鹿城区妇女联合会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温州市鹿城区文学艺术界联合会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温州市鹿城区社会科学界联合会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温州市鹿城区残疾人联合会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温州市鹿城区人民政府七都街道办事处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温州市鹿城区人民政府滨江街道办事处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温州市鹿城区人民政府蒲鞋市街道办事处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温州市鹿城区人民政府南汇街道办事处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温州市鹿城区人民政府大南街道办事处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温州市鹿城区人民政府五马街道办事处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温州市鹿城区人民政府松台街道办事处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温州市鹿城区人民政府南郊街道办事处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温州市鹿城区人民政府广化街道办事处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温州市鹿城区人民政府双屿街道办事处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温州市鹿城区人民政府丰门街道办事处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温州市鹿城区人民政府仰义街道办事处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温州市鹿城区藤桥镇人民政府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温州市鹿城区山福镇人民政府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984" w:right="1531" w:bottom="192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1132212"/>
    <w:rsid w:val="038650C3"/>
    <w:rsid w:val="08191757"/>
    <w:rsid w:val="0E3A3940"/>
    <w:rsid w:val="14CD492E"/>
    <w:rsid w:val="166636FC"/>
    <w:rsid w:val="19B93B19"/>
    <w:rsid w:val="23FB7F95"/>
    <w:rsid w:val="26725D2B"/>
    <w:rsid w:val="2C5E6ED2"/>
    <w:rsid w:val="2CE50B85"/>
    <w:rsid w:val="2D1E3CDB"/>
    <w:rsid w:val="310A2DDF"/>
    <w:rsid w:val="33463FB4"/>
    <w:rsid w:val="39F44F22"/>
    <w:rsid w:val="3F606EC9"/>
    <w:rsid w:val="44685FBA"/>
    <w:rsid w:val="527350D1"/>
    <w:rsid w:val="585C00CA"/>
    <w:rsid w:val="5A3F7C21"/>
    <w:rsid w:val="68DD1419"/>
    <w:rsid w:val="6BB259C3"/>
    <w:rsid w:val="6DFA057E"/>
    <w:rsid w:val="7B74701A"/>
    <w:rsid w:val="7B9A4187"/>
    <w:rsid w:val="7D3F28BF"/>
    <w:rsid w:val="7D9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首行缩进1"/>
    <w:basedOn w:val="3"/>
    <w:qFormat/>
    <w:uiPriority w:val="99"/>
    <w:pPr>
      <w:spacing w:before="100" w:beforeAutospacing="1"/>
      <w:ind w:firstLine="420" w:firstLineChars="100"/>
    </w:pPr>
    <w:rPr>
      <w:rFonts w:eastAsia="楷体_GB231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Administrator.WINDOWS-GJF85O8</dc:creator>
  <cp:lastModifiedBy>@</cp:lastModifiedBy>
  <dcterms:modified xsi:type="dcterms:W3CDTF">2024-04-16T07:40:51Z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DF85A1ACB2B74855A94672825E0C09EC</vt:lpwstr>
  </property>
</Properties>
</file>